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A8" w:rsidRDefault="00F8130E" w:rsidP="00DF38E7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5A55A16C" wp14:editId="221E8DCB">
            <wp:extent cx="5114611" cy="2874043"/>
            <wp:effectExtent l="0" t="0" r="0" b="2540"/>
            <wp:docPr id="1" name="Obraz 1" descr="Z:\Projects\Budma\BUDMA 2019\ZWIEDZAJĄCY 2019\grafiki\baner_2019_F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Budma\BUDMA 2019\ZWIEDZAJĄCY 2019\grafiki\baner_2019_FH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69" cy="28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0E" w:rsidRDefault="00F8130E" w:rsidP="00DF38E7">
      <w:pPr>
        <w:spacing w:line="240" w:lineRule="auto"/>
      </w:pPr>
    </w:p>
    <w:p w:rsidR="00F8130E" w:rsidRDefault="00F8130E" w:rsidP="00141CAF">
      <w:pPr>
        <w:rPr>
          <w:b/>
          <w:sz w:val="28"/>
        </w:rPr>
      </w:pPr>
      <w:r w:rsidRPr="00F8130E">
        <w:rPr>
          <w:b/>
          <w:sz w:val="28"/>
        </w:rPr>
        <w:t>BUDMA 2019 – biuletyn informacyjny</w:t>
      </w:r>
    </w:p>
    <w:p w:rsidR="005B3A00" w:rsidRDefault="005B3A00" w:rsidP="005B3A00">
      <w:pPr>
        <w:jc w:val="both"/>
        <w:rPr>
          <w:b/>
        </w:rPr>
      </w:pPr>
    </w:p>
    <w:p w:rsidR="00020F7F" w:rsidRDefault="00020F7F" w:rsidP="00020F7F">
      <w:r>
        <w:rPr>
          <w:b/>
          <w:bCs/>
        </w:rPr>
        <w:t>Powierzchnia wystawiennicza równa 10 piłkarskim boiskom, na których „zagra” aż 1000 wystawców – tak będzie wyglądać ekspozycja największych w tej części Europy Targów Budownictwa i Architektury BUDMA. Podczas czterech dni spotkań odbędzie się ki</w:t>
      </w:r>
      <w:r w:rsidR="004E1744">
        <w:rPr>
          <w:b/>
          <w:bCs/>
        </w:rPr>
        <w:t xml:space="preserve">lkaset targowych premier, wśród których </w:t>
      </w:r>
      <w:r>
        <w:rPr>
          <w:b/>
          <w:bCs/>
        </w:rPr>
        <w:t>aż 43 produkty nagrodzone prestiżową nagrodą Złotego Medalu MTP.</w:t>
      </w:r>
      <w:r>
        <w:t xml:space="preserve"> </w:t>
      </w:r>
      <w:r>
        <w:rPr>
          <w:b/>
          <w:bCs/>
        </w:rPr>
        <w:t>Około 50 tysięcy osób pojawi się na stoiskach wystawców, ale także weźmie udział w wydarzeniach specjalnych, warsztatach, konkursach, prelekcjach, debatach. Wszystko to pod hasłem TRENDY, SPOTKANIA, BIZNES! Tegorocznej edycji BUDMY towarzyszą Targi Maszyn</w:t>
      </w:r>
      <w:r w:rsidR="004E1744">
        <w:rPr>
          <w:b/>
          <w:bCs/>
        </w:rPr>
        <w:t>,</w:t>
      </w:r>
      <w:r>
        <w:rPr>
          <w:b/>
          <w:bCs/>
        </w:rPr>
        <w:t xml:space="preserve"> Narzędzi i Komponentów do Produkcji Okien, Drzwi, Bram i Fasad WINDOOR-TECH. Start już 12 lutego w Poznaniu.</w:t>
      </w:r>
    </w:p>
    <w:p w:rsidR="00AA056B" w:rsidRDefault="005B3A00" w:rsidP="00DF38E7">
      <w:pPr>
        <w:pStyle w:val="Cytatintensywny"/>
        <w:spacing w:line="240" w:lineRule="auto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58240" behindDoc="0" locked="0" layoutInCell="1" allowOverlap="1" wp14:anchorId="09326B42" wp14:editId="6E497387">
            <wp:simplePos x="0" y="0"/>
            <wp:positionH relativeFrom="margin">
              <wp:posOffset>3048000</wp:posOffset>
            </wp:positionH>
            <wp:positionV relativeFrom="margin">
              <wp:posOffset>5913120</wp:posOffset>
            </wp:positionV>
            <wp:extent cx="2642235" cy="1595755"/>
            <wp:effectExtent l="0" t="0" r="5715" b="444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f_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56B">
        <w:t>Mocne wejście w budownictwo</w:t>
      </w:r>
    </w:p>
    <w:p w:rsidR="00AA056B" w:rsidRDefault="00AA056B" w:rsidP="00141CAF">
      <w:pPr>
        <w:rPr>
          <w:rStyle w:val="Hipercze"/>
          <w:sz w:val="20"/>
        </w:rPr>
      </w:pPr>
      <w:r>
        <w:rPr>
          <w:sz w:val="20"/>
        </w:rPr>
        <w:t xml:space="preserve">Święto branży budowlanej w </w:t>
      </w:r>
      <w:r w:rsidR="00222686">
        <w:rPr>
          <w:sz w:val="20"/>
        </w:rPr>
        <w:t>P</w:t>
      </w:r>
      <w:r w:rsidR="005B4EC3">
        <w:rPr>
          <w:sz w:val="20"/>
        </w:rPr>
        <w:t xml:space="preserve">oznaniu tym razem </w:t>
      </w:r>
      <w:proofErr w:type="spellStart"/>
      <w:r w:rsidR="005B4EC3">
        <w:rPr>
          <w:sz w:val="20"/>
        </w:rPr>
        <w:t>rozpoczna</w:t>
      </w:r>
      <w:proofErr w:type="spellEnd"/>
      <w:r>
        <w:rPr>
          <w:sz w:val="20"/>
        </w:rPr>
        <w:t xml:space="preserve"> się dzień wcześniej, 11 lutego. Wszystko za sprawą </w:t>
      </w:r>
      <w:r w:rsidRPr="00AA056B">
        <w:rPr>
          <w:b/>
          <w:sz w:val="20"/>
        </w:rPr>
        <w:t xml:space="preserve">Forum Gospodarczego </w:t>
      </w:r>
      <w:proofErr w:type="spellStart"/>
      <w:r w:rsidRPr="00AA056B">
        <w:rPr>
          <w:b/>
          <w:sz w:val="20"/>
        </w:rPr>
        <w:t>Build</w:t>
      </w:r>
      <w:proofErr w:type="spellEnd"/>
      <w:r w:rsidRPr="00AA056B">
        <w:rPr>
          <w:b/>
          <w:sz w:val="20"/>
        </w:rPr>
        <w:t xml:space="preserve"> 4 </w:t>
      </w:r>
      <w:proofErr w:type="spellStart"/>
      <w:r w:rsidRPr="00AA056B">
        <w:rPr>
          <w:b/>
          <w:sz w:val="20"/>
        </w:rPr>
        <w:t>Future</w:t>
      </w:r>
      <w:proofErr w:type="spellEnd"/>
      <w:r>
        <w:rPr>
          <w:sz w:val="20"/>
        </w:rPr>
        <w:t xml:space="preserve">. </w:t>
      </w:r>
      <w:r w:rsidRPr="00AA056B">
        <w:rPr>
          <w:sz w:val="20"/>
        </w:rPr>
        <w:t>To tutaj porozmawiamy o przyszłości branży budowlanej, o perspektywach rozwoju, możliwościach finansowania i inwestycjach.</w:t>
      </w:r>
      <w:r>
        <w:rPr>
          <w:sz w:val="20"/>
        </w:rPr>
        <w:t xml:space="preserve"> </w:t>
      </w:r>
      <w:r w:rsidRPr="00AA056B">
        <w:rPr>
          <w:sz w:val="20"/>
        </w:rPr>
        <w:t>Tematy, które zdominują wydarzenie, podzielono na wewnętrzne i zewnętrzne. Do pierwszych nal</w:t>
      </w:r>
      <w:r w:rsidR="004E1744">
        <w:rPr>
          <w:sz w:val="20"/>
        </w:rPr>
        <w:t>eżą: partnerstwo publiczno-prywatne</w:t>
      </w:r>
      <w:r w:rsidRPr="00AA056B">
        <w:rPr>
          <w:sz w:val="20"/>
        </w:rPr>
        <w:t>, rządowe projekty infrastrukturalne i udział polskich firm oraz budownictwo socjalne. Zewnętrzne zagadnienia obejmują m.in. wsparcie rządowe w ekspansji zagranicznej dla polskich firm (doradztwo, finansowanie), zadania Polskiej Agencji Inwestycji i Handlu (PAIH) oraz rolę Zagranicznych Biur</w:t>
      </w:r>
      <w:r>
        <w:t xml:space="preserve"> </w:t>
      </w:r>
      <w:r w:rsidRPr="00AA056B">
        <w:rPr>
          <w:sz w:val="20"/>
        </w:rPr>
        <w:t>Handlowych PAIH.</w:t>
      </w:r>
      <w:r>
        <w:t xml:space="preserve"> </w:t>
      </w:r>
      <w:r w:rsidRPr="00AA056B">
        <w:rPr>
          <w:sz w:val="20"/>
        </w:rPr>
        <w:t>Udział w debatach wezmą przedstawiciele administracji państwowej, związków oraz biznesu, a także eksperci</w:t>
      </w:r>
      <w:r>
        <w:rPr>
          <w:sz w:val="20"/>
        </w:rPr>
        <w:t xml:space="preserve"> branży budowlanej</w:t>
      </w:r>
      <w:r w:rsidRPr="00AA056B">
        <w:rPr>
          <w:sz w:val="20"/>
        </w:rPr>
        <w:t xml:space="preserve">.  Szczegółowy program dostępny jest na </w:t>
      </w:r>
      <w:r>
        <w:rPr>
          <w:sz w:val="20"/>
        </w:rPr>
        <w:t xml:space="preserve"> stronie</w:t>
      </w:r>
      <w:r w:rsidRPr="00AA056B">
        <w:rPr>
          <w:sz w:val="18"/>
        </w:rPr>
        <w:t xml:space="preserve"> </w:t>
      </w:r>
      <w:hyperlink r:id="rId8" w:history="1">
        <w:r w:rsidRPr="00AA056B">
          <w:rPr>
            <w:rStyle w:val="Hipercze"/>
            <w:sz w:val="20"/>
          </w:rPr>
          <w:t>www.build4future.pl</w:t>
        </w:r>
      </w:hyperlink>
    </w:p>
    <w:p w:rsidR="005B4EC3" w:rsidRPr="00752AE5" w:rsidRDefault="005B4EC3" w:rsidP="00141CAF"/>
    <w:p w:rsidR="00AA056B" w:rsidRDefault="00AA056B" w:rsidP="00DF38E7">
      <w:pPr>
        <w:pStyle w:val="Cytatintensywny"/>
        <w:spacing w:line="240" w:lineRule="auto"/>
      </w:pPr>
      <w:r w:rsidRPr="00AA056B">
        <w:t>Iglica architektonicznego designu</w:t>
      </w:r>
    </w:p>
    <w:p w:rsidR="002670EA" w:rsidRDefault="002670EA" w:rsidP="005B4EC3">
      <w:pPr>
        <w:jc w:val="center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2E1F6DC" wp14:editId="01C8104C">
            <wp:extent cx="4023360" cy="2105257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ora's Recip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548" cy="21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EA" w:rsidRDefault="002670EA" w:rsidP="00141CAF">
      <w:pPr>
        <w:rPr>
          <w:sz w:val="20"/>
        </w:rPr>
      </w:pPr>
    </w:p>
    <w:p w:rsidR="00AA056B" w:rsidRDefault="00AA056B" w:rsidP="00141CAF">
      <w:pPr>
        <w:rPr>
          <w:sz w:val="20"/>
        </w:rPr>
      </w:pPr>
      <w:r>
        <w:rPr>
          <w:sz w:val="20"/>
        </w:rPr>
        <w:t xml:space="preserve">Pasjonaci architektury i designu powinni zarezerwować sobie termin 13 i 14 lutego 2019, by wziąć udział w </w:t>
      </w:r>
      <w:r w:rsidRPr="004370C7">
        <w:rPr>
          <w:sz w:val="20"/>
        </w:rPr>
        <w:t>D&amp;A</w:t>
      </w:r>
      <w:r>
        <w:rPr>
          <w:sz w:val="20"/>
        </w:rPr>
        <w:t xml:space="preserve"> – </w:t>
      </w:r>
      <w:r w:rsidRPr="004370C7">
        <w:rPr>
          <w:sz w:val="20"/>
        </w:rPr>
        <w:t>Forum De</w:t>
      </w:r>
      <w:r>
        <w:rPr>
          <w:sz w:val="20"/>
        </w:rPr>
        <w:t xml:space="preserve">signu i Architektury. </w:t>
      </w:r>
      <w:r w:rsidRPr="004370C7">
        <w:rPr>
          <w:sz w:val="20"/>
        </w:rPr>
        <w:t xml:space="preserve">To tutaj, podczas </w:t>
      </w:r>
      <w:r w:rsidR="008E68F1">
        <w:rPr>
          <w:sz w:val="20"/>
        </w:rPr>
        <w:t>d</w:t>
      </w:r>
      <w:r w:rsidRPr="00AA056B">
        <w:rPr>
          <w:sz w:val="20"/>
        </w:rPr>
        <w:t>ebaty podjęty zostanie temat "</w:t>
      </w:r>
      <w:r w:rsidR="004E1744">
        <w:rPr>
          <w:sz w:val="20"/>
        </w:rPr>
        <w:t>Komu służy Lex Developer?  Architekci, inwestorzy i samorządowcy</w:t>
      </w:r>
      <w:r w:rsidR="008E68F1">
        <w:rPr>
          <w:sz w:val="20"/>
        </w:rPr>
        <w:t xml:space="preserve"> wobec ustawy o ułatwieniach w przygotowaniu i realizacji inwestycji mieszkaniowych”. </w:t>
      </w:r>
      <w:r w:rsidRPr="00AA056B">
        <w:rPr>
          <w:sz w:val="20"/>
        </w:rPr>
        <w:t>Podczas dwudniowego forum wystąpią</w:t>
      </w:r>
      <w:r w:rsidR="008E68F1">
        <w:rPr>
          <w:sz w:val="20"/>
        </w:rPr>
        <w:t xml:space="preserve"> także światowej sławy twórcy: </w:t>
      </w:r>
      <w:r w:rsidRPr="00AA056B">
        <w:rPr>
          <w:sz w:val="20"/>
        </w:rPr>
        <w:t xml:space="preserve">kreator marki </w:t>
      </w:r>
      <w:proofErr w:type="spellStart"/>
      <w:r w:rsidRPr="00AA056B">
        <w:rPr>
          <w:sz w:val="20"/>
        </w:rPr>
        <w:t>Libeskind</w:t>
      </w:r>
      <w:proofErr w:type="spellEnd"/>
      <w:r w:rsidRPr="00AA056B">
        <w:rPr>
          <w:sz w:val="20"/>
        </w:rPr>
        <w:t xml:space="preserve"> Design </w:t>
      </w:r>
      <w:r w:rsidRPr="009B7CBE">
        <w:rPr>
          <w:b/>
          <w:sz w:val="20"/>
        </w:rPr>
        <w:t xml:space="preserve">Giuseppe </w:t>
      </w:r>
      <w:proofErr w:type="spellStart"/>
      <w:r w:rsidRPr="009B7CBE">
        <w:rPr>
          <w:b/>
          <w:sz w:val="20"/>
        </w:rPr>
        <w:t>Blengini</w:t>
      </w:r>
      <w:proofErr w:type="spellEnd"/>
      <w:r w:rsidRPr="00AA056B">
        <w:rPr>
          <w:sz w:val="20"/>
        </w:rPr>
        <w:t xml:space="preserve">, </w:t>
      </w:r>
      <w:r w:rsidRPr="009B7CBE">
        <w:rPr>
          <w:b/>
          <w:sz w:val="20"/>
        </w:rPr>
        <w:t>Emilio Nanni</w:t>
      </w:r>
      <w:r w:rsidRPr="00AA056B">
        <w:rPr>
          <w:sz w:val="20"/>
        </w:rPr>
        <w:t xml:space="preserve"> oraz </w:t>
      </w:r>
      <w:proofErr w:type="spellStart"/>
      <w:r w:rsidRPr="009B7CBE">
        <w:rPr>
          <w:b/>
          <w:sz w:val="20"/>
        </w:rPr>
        <w:t>Marcantonio</w:t>
      </w:r>
      <w:proofErr w:type="spellEnd"/>
      <w:r w:rsidRPr="009B7CBE">
        <w:rPr>
          <w:b/>
          <w:sz w:val="20"/>
        </w:rPr>
        <w:t xml:space="preserve"> </w:t>
      </w:r>
      <w:proofErr w:type="spellStart"/>
      <w:r w:rsidRPr="009B7CBE">
        <w:rPr>
          <w:b/>
          <w:sz w:val="20"/>
        </w:rPr>
        <w:t>Malerba</w:t>
      </w:r>
      <w:proofErr w:type="spellEnd"/>
      <w:r w:rsidRPr="00AA056B">
        <w:rPr>
          <w:sz w:val="20"/>
        </w:rPr>
        <w:t>, którzy przedstawią swój dorobek artystyczny, jak również wskazówki w jaki sposób zarządzać swoimi projektami</w:t>
      </w:r>
      <w:r w:rsidR="008E68F1">
        <w:rPr>
          <w:sz w:val="20"/>
        </w:rPr>
        <w:t>,</w:t>
      </w:r>
      <w:r w:rsidRPr="00AA056B">
        <w:rPr>
          <w:sz w:val="20"/>
        </w:rPr>
        <w:t xml:space="preserve"> by osiągnąć sukces.</w:t>
      </w:r>
      <w:r w:rsidR="00141CEA">
        <w:rPr>
          <w:sz w:val="20"/>
        </w:rPr>
        <w:t xml:space="preserve"> Więcej o forum D&amp;A: </w:t>
      </w:r>
      <w:hyperlink r:id="rId10" w:history="1">
        <w:r w:rsidR="00141CEA" w:rsidRPr="002047F1">
          <w:rPr>
            <w:rStyle w:val="Hipercze"/>
            <w:sz w:val="20"/>
          </w:rPr>
          <w:t>www.forumdia.pl</w:t>
        </w:r>
      </w:hyperlink>
      <w:r w:rsidR="00141CEA">
        <w:rPr>
          <w:sz w:val="20"/>
        </w:rPr>
        <w:t xml:space="preserve"> </w:t>
      </w:r>
    </w:p>
    <w:p w:rsidR="004608A1" w:rsidRPr="00AA056B" w:rsidRDefault="002670EA" w:rsidP="00DF38E7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7325D3D3" wp14:editId="0D3C49E8">
            <wp:extent cx="4323348" cy="2281767"/>
            <wp:effectExtent l="0" t="0" r="127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lica architektonicznych inspiracj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952" cy="22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6B" w:rsidRDefault="00AA056B" w:rsidP="00141CAF">
      <w:pPr>
        <w:rPr>
          <w:sz w:val="20"/>
        </w:rPr>
      </w:pPr>
      <w:r>
        <w:rPr>
          <w:sz w:val="20"/>
        </w:rPr>
        <w:t xml:space="preserve">Poznańska „Iglica” (pawilon nr 11) </w:t>
      </w:r>
      <w:r w:rsidR="008E68F1">
        <w:rPr>
          <w:sz w:val="20"/>
        </w:rPr>
        <w:t xml:space="preserve">będzie przestrzenią ekspozycji </w:t>
      </w:r>
      <w:r w:rsidR="00B86B73" w:rsidRPr="004370C7">
        <w:rPr>
          <w:sz w:val="20"/>
        </w:rPr>
        <w:t>najlepsz</w:t>
      </w:r>
      <w:r w:rsidR="008E68F1">
        <w:rPr>
          <w:sz w:val="20"/>
        </w:rPr>
        <w:t>ych dotychczasowych</w:t>
      </w:r>
      <w:r w:rsidR="00B86B73" w:rsidRPr="004370C7">
        <w:rPr>
          <w:sz w:val="20"/>
        </w:rPr>
        <w:t xml:space="preserve"> lub przyszł</w:t>
      </w:r>
      <w:r w:rsidR="008E68F1">
        <w:rPr>
          <w:sz w:val="20"/>
        </w:rPr>
        <w:t>ych</w:t>
      </w:r>
      <w:r w:rsidR="00B86B73" w:rsidRPr="004370C7">
        <w:rPr>
          <w:sz w:val="20"/>
        </w:rPr>
        <w:t xml:space="preserve"> projekt</w:t>
      </w:r>
      <w:r w:rsidR="008E68F1">
        <w:rPr>
          <w:sz w:val="20"/>
        </w:rPr>
        <w:t>ów</w:t>
      </w:r>
      <w:r w:rsidR="00B86B73">
        <w:rPr>
          <w:sz w:val="20"/>
        </w:rPr>
        <w:t xml:space="preserve"> niemal 100 biur i pracowni architektonicznych z całej Polski. </w:t>
      </w:r>
      <w:r w:rsidR="00B86B73" w:rsidRPr="004370C7">
        <w:rPr>
          <w:sz w:val="20"/>
        </w:rPr>
        <w:t>Jak dużo miejsca potrzeba, by zaprezentować unikatowe projekty architektoniczne, umiejętności i pasję architektów i projektantów? 1 metr – bieżący, kwadratowy, sześcienny. Taka idea przyświeca</w:t>
      </w:r>
      <w:r w:rsidR="00B86B73">
        <w:rPr>
          <w:sz w:val="20"/>
        </w:rPr>
        <w:t xml:space="preserve"> projektowi 1M/ARCH! Lista biur i pracowni biorących udział w projekcie 1M/ARCH dostępna jest tutaj: </w:t>
      </w:r>
      <w:hyperlink r:id="rId12" w:history="1">
        <w:r w:rsidR="00B86B73" w:rsidRPr="002047F1">
          <w:rPr>
            <w:rStyle w:val="Hipercze"/>
            <w:sz w:val="20"/>
          </w:rPr>
          <w:t>https://www.budma.pl/pl/polecane_wydarzenia/1m-arch/</w:t>
        </w:r>
      </w:hyperlink>
      <w:r w:rsidR="00B86B73">
        <w:rPr>
          <w:sz w:val="20"/>
        </w:rPr>
        <w:t xml:space="preserve"> </w:t>
      </w:r>
    </w:p>
    <w:p w:rsidR="004608A1" w:rsidRDefault="004608A1" w:rsidP="00DF38E7">
      <w:pPr>
        <w:spacing w:line="240" w:lineRule="auto"/>
        <w:rPr>
          <w:sz w:val="20"/>
        </w:rPr>
      </w:pPr>
    </w:p>
    <w:p w:rsidR="00EC4364" w:rsidRDefault="00EC4364" w:rsidP="00141CAF">
      <w:pPr>
        <w:rPr>
          <w:sz w:val="20"/>
        </w:rPr>
      </w:pPr>
    </w:p>
    <w:p w:rsidR="00EC4364" w:rsidRDefault="00EC4364" w:rsidP="00141CAF">
      <w:pPr>
        <w:rPr>
          <w:sz w:val="20"/>
        </w:rPr>
      </w:pPr>
    </w:p>
    <w:p w:rsidR="00B86B73" w:rsidRDefault="00B86B73" w:rsidP="00141CAF">
      <w:pPr>
        <w:rPr>
          <w:sz w:val="20"/>
        </w:rPr>
      </w:pPr>
      <w:r>
        <w:rPr>
          <w:sz w:val="20"/>
        </w:rPr>
        <w:lastRenderedPageBreak/>
        <w:t>Czy dzisiejsza młodzież, adepci sztuki architektury, są zdolni do tworzenia wizji i przelania swoich pomysłów w tradycyjny sposób, na arkusz papieru? Odpowiedzią niech będzie niemal 90 prac, które nadesłali uczniowie liceów i techników o profilu plastycznym oraz studentów kierunków plastycznych i architektonicznych! 5</w:t>
      </w:r>
      <w:r w:rsidR="008E68F1">
        <w:rPr>
          <w:sz w:val="20"/>
        </w:rPr>
        <w:t>.</w:t>
      </w:r>
      <w:r>
        <w:rPr>
          <w:sz w:val="20"/>
        </w:rPr>
        <w:t xml:space="preserve"> edycja konkursu Szkice Architektoniczne zaskoczyła nie tylko mnogością nadesłanych projektów, ale również ich jakością i dbałością o najmniejsze szczegóły. Do ścisłego finału, po burzliwych obradach Jury, awansowało 10 prac, a zwycięzcę poznamy już 13 lutego! Nominowane prace zobaczysz tutaj: </w:t>
      </w:r>
      <w:hyperlink r:id="rId13" w:history="1">
        <w:r w:rsidRPr="002047F1">
          <w:rPr>
            <w:rStyle w:val="Hipercze"/>
            <w:sz w:val="20"/>
          </w:rPr>
          <w:t>https://www.budma.pl/pl/konkurs_szkice_architektoniczne/nominowane_prace/</w:t>
        </w:r>
      </w:hyperlink>
      <w:r>
        <w:rPr>
          <w:sz w:val="20"/>
        </w:rPr>
        <w:t xml:space="preserve"> </w:t>
      </w:r>
    </w:p>
    <w:p w:rsidR="00EC4364" w:rsidRDefault="00EC4364" w:rsidP="00141CAF">
      <w:pPr>
        <w:rPr>
          <w:sz w:val="20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63360" behindDoc="0" locked="0" layoutInCell="1" allowOverlap="1" wp14:anchorId="5CEC0440" wp14:editId="656BE337">
            <wp:simplePos x="0" y="0"/>
            <wp:positionH relativeFrom="margin">
              <wp:posOffset>4072890</wp:posOffset>
            </wp:positionH>
            <wp:positionV relativeFrom="margin">
              <wp:posOffset>33655</wp:posOffset>
            </wp:positionV>
            <wp:extent cx="1979295" cy="1854835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ł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364" w:rsidRDefault="00EC4364" w:rsidP="00141CAF">
      <w:pPr>
        <w:rPr>
          <w:sz w:val="20"/>
        </w:rPr>
      </w:pPr>
    </w:p>
    <w:p w:rsidR="00EC4364" w:rsidRDefault="00EC4364" w:rsidP="00141CAF">
      <w:pPr>
        <w:rPr>
          <w:sz w:val="20"/>
        </w:rPr>
      </w:pPr>
    </w:p>
    <w:p w:rsidR="00EC4364" w:rsidRDefault="008C17EC" w:rsidP="00141CAF">
      <w:pPr>
        <w:rPr>
          <w:rStyle w:val="Hipercze"/>
          <w:sz w:val="20"/>
        </w:rPr>
      </w:pPr>
      <w:r w:rsidRPr="008C17EC">
        <w:rPr>
          <w:sz w:val="20"/>
        </w:rPr>
        <w:t xml:space="preserve">W jakim celu wyróżniać obiekty, budynki, przedmioty, projekty, które w pozytywny sposób wpływają </w:t>
      </w:r>
      <w:r w:rsidRPr="008C17EC">
        <w:rPr>
          <w:sz w:val="20"/>
        </w:rPr>
        <w:br/>
        <w:t xml:space="preserve">na całokształt architektury otoczenia? Czy nie wystarczy, że są przyjazne człowiekowi, a jednocześnie stanowią spójną całość z przestrzenią? </w:t>
      </w:r>
      <w:r w:rsidRPr="004370C7">
        <w:rPr>
          <w:sz w:val="20"/>
        </w:rPr>
        <w:t xml:space="preserve">Wciąż niestety powstają niechlubne przykłady szpecące przestrzeń, które dowodzą tylko, że trzeba wyznaczać właściwe kierunki. Należy wskazywać projekty wartościowe, inspirujące do powstawania kolejnych, tak by budować narodowe dziedzictwo i przestrzeń dla przyszłych pokoleń. To właśnie było motywacją do zainicjowania konkursu </w:t>
      </w:r>
      <w:r w:rsidRPr="004370C7">
        <w:rPr>
          <w:b/>
          <w:sz w:val="20"/>
        </w:rPr>
        <w:t xml:space="preserve">ABA – Architecture </w:t>
      </w:r>
      <w:proofErr w:type="spellStart"/>
      <w:r w:rsidRPr="004370C7">
        <w:rPr>
          <w:b/>
          <w:sz w:val="20"/>
        </w:rPr>
        <w:t>Budma</w:t>
      </w:r>
      <w:proofErr w:type="spellEnd"/>
      <w:r w:rsidRPr="004370C7">
        <w:rPr>
          <w:b/>
          <w:sz w:val="20"/>
        </w:rPr>
        <w:t xml:space="preserve"> </w:t>
      </w:r>
      <w:proofErr w:type="spellStart"/>
      <w:r w:rsidRPr="004370C7">
        <w:rPr>
          <w:b/>
          <w:sz w:val="20"/>
        </w:rPr>
        <w:t>Award</w:t>
      </w:r>
      <w:proofErr w:type="spellEnd"/>
      <w:r w:rsidRPr="004370C7">
        <w:rPr>
          <w:sz w:val="20"/>
        </w:rPr>
        <w:t>, dzięki któremu poznamy wyróżniające się pod względem estetyki, jakości wykonania i funkcjonalności projekty budynków, przestrzeni publicznych, obiektów małej architektury czy też elementów integralnie związanych z architektoniczną formą wzornictwa</w:t>
      </w:r>
      <w:r>
        <w:rPr>
          <w:sz w:val="20"/>
        </w:rPr>
        <w:t>.</w:t>
      </w:r>
      <w:r w:rsidRPr="004370C7">
        <w:rPr>
          <w:sz w:val="20"/>
        </w:rPr>
        <w:t xml:space="preserve"> Statuetkami uhonorowani zostaną architekci, których talent, energia i zaangażowanie w pracę twórców doprowadziły do powstania wyjątkowych obiektów.</w:t>
      </w:r>
      <w:r>
        <w:rPr>
          <w:sz w:val="20"/>
        </w:rPr>
        <w:t xml:space="preserve"> Więcej na temat konkursu: </w:t>
      </w:r>
      <w:hyperlink r:id="rId15" w:history="1">
        <w:r>
          <w:rPr>
            <w:rStyle w:val="Hipercze"/>
            <w:sz w:val="20"/>
          </w:rPr>
          <w:t>www.budma.pl/konkurs_ABA</w:t>
        </w:r>
      </w:hyperlink>
    </w:p>
    <w:p w:rsidR="00EC4364" w:rsidRDefault="00EC4364" w:rsidP="00141CAF">
      <w:pPr>
        <w:rPr>
          <w:rStyle w:val="Hipercze"/>
          <w:sz w:val="20"/>
        </w:rPr>
      </w:pPr>
    </w:p>
    <w:p w:rsidR="00EC4364" w:rsidRDefault="00EC4364" w:rsidP="00141CAF">
      <w:pPr>
        <w:rPr>
          <w:rStyle w:val="Hipercze"/>
          <w:sz w:val="20"/>
        </w:rPr>
      </w:pPr>
    </w:p>
    <w:p w:rsidR="004608A1" w:rsidRPr="004370C7" w:rsidRDefault="004608A1" w:rsidP="00DF38E7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76F89842" wp14:editId="39F60FAB">
            <wp:extent cx="4203031" cy="2218267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u ww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183" cy="222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64" w:rsidRDefault="00EC4364" w:rsidP="00141CAF">
      <w:pPr>
        <w:jc w:val="both"/>
        <w:rPr>
          <w:sz w:val="20"/>
        </w:rPr>
      </w:pPr>
    </w:p>
    <w:p w:rsidR="00EC4364" w:rsidRDefault="00EC4364" w:rsidP="00141CAF">
      <w:pPr>
        <w:jc w:val="both"/>
        <w:rPr>
          <w:sz w:val="20"/>
        </w:rPr>
      </w:pPr>
    </w:p>
    <w:p w:rsidR="00EC4364" w:rsidRDefault="00EC4364" w:rsidP="00141CAF">
      <w:pPr>
        <w:jc w:val="both"/>
        <w:rPr>
          <w:sz w:val="20"/>
        </w:rPr>
      </w:pPr>
    </w:p>
    <w:p w:rsidR="00141CEA" w:rsidRDefault="00141CEA" w:rsidP="00141CAF">
      <w:pPr>
        <w:jc w:val="both"/>
        <w:rPr>
          <w:sz w:val="20"/>
        </w:rPr>
      </w:pPr>
      <w:r w:rsidRPr="00141CEA">
        <w:rPr>
          <w:sz w:val="20"/>
        </w:rPr>
        <w:lastRenderedPageBreak/>
        <w:t xml:space="preserve">„Ekologia, zrównoważony rozwój, innowacyjność. Wyzwania architektury w XXI wieku” taki temat przyświecać będzie debacie </w:t>
      </w:r>
      <w:r>
        <w:rPr>
          <w:sz w:val="20"/>
        </w:rPr>
        <w:t>architektonicznej, organizowanej przez Grupę MTP oraz wydawcę magazynu Architektura i Biznes. Próbę odpowiedzi podejmą</w:t>
      </w:r>
      <w:r w:rsidR="008E68F1">
        <w:rPr>
          <w:sz w:val="20"/>
        </w:rPr>
        <w:t xml:space="preserve"> uznani architekci</w:t>
      </w:r>
      <w:r>
        <w:rPr>
          <w:sz w:val="20"/>
        </w:rPr>
        <w:t xml:space="preserve">: </w:t>
      </w:r>
      <w:r w:rsidRPr="00141CAF">
        <w:rPr>
          <w:b/>
          <w:sz w:val="20"/>
        </w:rPr>
        <w:t>Marcin Kościuch</w:t>
      </w:r>
      <w:r>
        <w:rPr>
          <w:sz w:val="20"/>
        </w:rPr>
        <w:t xml:space="preserve">, </w:t>
      </w:r>
      <w:r w:rsidRPr="00141CAF">
        <w:rPr>
          <w:b/>
          <w:sz w:val="20"/>
        </w:rPr>
        <w:t>Zbigniew Maćków</w:t>
      </w:r>
      <w:r>
        <w:rPr>
          <w:sz w:val="20"/>
        </w:rPr>
        <w:t xml:space="preserve">, </w:t>
      </w:r>
      <w:r w:rsidRPr="00141CAF">
        <w:rPr>
          <w:b/>
          <w:sz w:val="20"/>
        </w:rPr>
        <w:t>Jakub Szczęsny</w:t>
      </w:r>
      <w:r>
        <w:rPr>
          <w:sz w:val="20"/>
        </w:rPr>
        <w:t xml:space="preserve"> oraz </w:t>
      </w:r>
      <w:r w:rsidR="008E68F1">
        <w:rPr>
          <w:b/>
          <w:sz w:val="20"/>
        </w:rPr>
        <w:t>Piotr Śmierzewski.</w:t>
      </w:r>
      <w:r>
        <w:rPr>
          <w:sz w:val="20"/>
        </w:rPr>
        <w:t xml:space="preserve"> Dyskusja rozpocznie się 14 lutego o godz. 12</w:t>
      </w:r>
      <w:r w:rsidR="008E68F1">
        <w:rPr>
          <w:sz w:val="20"/>
        </w:rPr>
        <w:t>.00,</w:t>
      </w:r>
      <w:r>
        <w:rPr>
          <w:sz w:val="20"/>
        </w:rPr>
        <w:t xml:space="preserve"> w pawilonie 3A (Scena Nowe Trendy).  </w:t>
      </w:r>
    </w:p>
    <w:p w:rsidR="00EC4364" w:rsidRDefault="00EC4364" w:rsidP="00141CAF">
      <w:pPr>
        <w:jc w:val="both"/>
        <w:rPr>
          <w:sz w:val="20"/>
        </w:rPr>
      </w:pPr>
    </w:p>
    <w:p w:rsidR="004608A1" w:rsidRDefault="004608A1" w:rsidP="003F1E67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2FC3D7FB" wp14:editId="07418F41">
            <wp:extent cx="4452667" cy="1491916"/>
            <wp:effectExtent l="0" t="0" r="5080" b="0"/>
            <wp:docPr id="8" name="Obraz 8" descr="Z:\Projects\Budma\BUDMA 2019\PR\grafika www\A&amp;B-Konkurs M.Nowicki i Forum-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Budma\BUDMA 2019\PR\grafika www\A&amp;B-Konkurs M.Nowicki i Forum-Ban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95" cy="14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64" w:rsidRDefault="00EC4364" w:rsidP="003F1E67">
      <w:pPr>
        <w:spacing w:line="240" w:lineRule="auto"/>
        <w:jc w:val="center"/>
        <w:rPr>
          <w:sz w:val="20"/>
        </w:rPr>
      </w:pPr>
    </w:p>
    <w:p w:rsidR="00EC4364" w:rsidRDefault="00EC4364" w:rsidP="003F1E67">
      <w:pPr>
        <w:spacing w:line="240" w:lineRule="auto"/>
        <w:jc w:val="center"/>
        <w:rPr>
          <w:sz w:val="20"/>
        </w:rPr>
      </w:pPr>
    </w:p>
    <w:p w:rsidR="004608A1" w:rsidRPr="004608A1" w:rsidRDefault="004608A1" w:rsidP="00DF38E7">
      <w:pPr>
        <w:pStyle w:val="Cytatintensywny"/>
        <w:spacing w:line="240" w:lineRule="auto"/>
        <w:rPr>
          <w:color w:val="auto"/>
        </w:rPr>
      </w:pPr>
      <w:r w:rsidRPr="004608A1">
        <w:t xml:space="preserve">Czas na </w:t>
      </w:r>
      <w:r w:rsidR="002A7BBD">
        <w:t xml:space="preserve">dobry </w:t>
      </w:r>
      <w:r w:rsidRPr="004608A1">
        <w:t>biznes</w:t>
      </w:r>
    </w:p>
    <w:p w:rsidR="001E2EDB" w:rsidRPr="001E2EDB" w:rsidRDefault="00237E3B" w:rsidP="00237E3B">
      <w:pPr>
        <w:rPr>
          <w:sz w:val="20"/>
        </w:rPr>
      </w:pPr>
      <w:r>
        <w:rPr>
          <w:sz w:val="20"/>
        </w:rPr>
        <w:t>P</w:t>
      </w:r>
      <w:r w:rsidRPr="004608A1">
        <w:rPr>
          <w:sz w:val="20"/>
        </w:rPr>
        <w:t>rzedstawiciel</w:t>
      </w:r>
      <w:r>
        <w:rPr>
          <w:sz w:val="20"/>
        </w:rPr>
        <w:t>om</w:t>
      </w:r>
      <w:r w:rsidRPr="004608A1">
        <w:rPr>
          <w:sz w:val="20"/>
        </w:rPr>
        <w:t xml:space="preserve"> handlu</w:t>
      </w:r>
      <w:r>
        <w:rPr>
          <w:sz w:val="20"/>
        </w:rPr>
        <w:t xml:space="preserve"> dedykowany jest pierwszy dzień BUDMY (12 lutego) nazwany </w:t>
      </w:r>
      <w:r>
        <w:rPr>
          <w:b/>
          <w:sz w:val="20"/>
        </w:rPr>
        <w:t>Dniem</w:t>
      </w:r>
      <w:r w:rsidRPr="009B7CBE">
        <w:rPr>
          <w:b/>
          <w:sz w:val="20"/>
        </w:rPr>
        <w:t xml:space="preserve"> Dystrybutora</w:t>
      </w:r>
      <w:r>
        <w:rPr>
          <w:b/>
          <w:sz w:val="20"/>
        </w:rPr>
        <w:t xml:space="preserve">. </w:t>
      </w:r>
      <w:r>
        <w:rPr>
          <w:sz w:val="20"/>
        </w:rPr>
        <w:t xml:space="preserve"> Specjalnie zaaranżowana Strefa Spotkań w pawilonie nr 3 pozwoli w komfortowych warunkach prowadzić rozmowy biznesowe z wystawcami.  Dla handlowców przygotowano również warsztaty „Jak sprzedawać </w:t>
      </w:r>
      <w:r w:rsidR="001E2EDB">
        <w:rPr>
          <w:sz w:val="20"/>
        </w:rPr>
        <w:t xml:space="preserve">skutecznie </w:t>
      </w:r>
      <w:r>
        <w:rPr>
          <w:sz w:val="20"/>
        </w:rPr>
        <w:t xml:space="preserve">wymagającemu klientowi”, </w:t>
      </w:r>
      <w:r w:rsidR="003F1E67">
        <w:rPr>
          <w:sz w:val="20"/>
        </w:rPr>
        <w:t xml:space="preserve">dzięki którym rozwiną i ugruntują swoją wiedzę i umiejętności w zakresie </w:t>
      </w:r>
      <w:r w:rsidR="001E2EDB" w:rsidRPr="001E2EDB">
        <w:rPr>
          <w:sz w:val="20"/>
        </w:rPr>
        <w:t>przeróżn</w:t>
      </w:r>
      <w:r w:rsidR="003F1E67">
        <w:rPr>
          <w:sz w:val="20"/>
        </w:rPr>
        <w:t>ych</w:t>
      </w:r>
      <w:r w:rsidR="001E2EDB" w:rsidRPr="001E2EDB">
        <w:rPr>
          <w:sz w:val="20"/>
        </w:rPr>
        <w:t xml:space="preserve"> technik</w:t>
      </w:r>
      <w:r w:rsidR="003F1E67">
        <w:rPr>
          <w:sz w:val="20"/>
        </w:rPr>
        <w:t xml:space="preserve"> sprzedaży. Dowiedzą się również jak </w:t>
      </w:r>
      <w:r w:rsidR="001E2EDB" w:rsidRPr="001E2EDB">
        <w:rPr>
          <w:sz w:val="20"/>
        </w:rPr>
        <w:t>budować zaufanie klientów i markę swojej firmy</w:t>
      </w:r>
      <w:r w:rsidR="003F1E67">
        <w:rPr>
          <w:sz w:val="20"/>
        </w:rPr>
        <w:t>.</w:t>
      </w:r>
      <w:r w:rsidR="001E2EDB" w:rsidRPr="001E2EDB">
        <w:rPr>
          <w:sz w:val="20"/>
        </w:rPr>
        <w:t xml:space="preserve"> </w:t>
      </w:r>
      <w:r w:rsidR="003F1E67">
        <w:rPr>
          <w:sz w:val="20"/>
        </w:rPr>
        <w:t xml:space="preserve">Spotkania poprowadzą eksperci w zakresie szkoleń </w:t>
      </w:r>
      <w:r w:rsidR="00EF0E19">
        <w:rPr>
          <w:sz w:val="20"/>
        </w:rPr>
        <w:t xml:space="preserve">biznesowych i handlowych </w:t>
      </w:r>
      <w:r w:rsidR="003F1E67">
        <w:rPr>
          <w:sz w:val="20"/>
        </w:rPr>
        <w:t>z Krakowskiej Grupy Multimedialnej i Planet Partners.</w:t>
      </w:r>
    </w:p>
    <w:p w:rsidR="00AA056B" w:rsidRDefault="00D46BAD" w:rsidP="00DF38E7">
      <w:pPr>
        <w:pStyle w:val="Cytatintensywny"/>
        <w:spacing w:line="240" w:lineRule="auto"/>
      </w:pPr>
      <w:r>
        <w:t>Zrobię to lepiej – targi dla fachowców</w:t>
      </w:r>
    </w:p>
    <w:p w:rsidR="00D46BAD" w:rsidRPr="00CB17CE" w:rsidRDefault="00D46BAD" w:rsidP="00141CAF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Jakie nowości ekscytować będą branżę budowlaną w 2019 roku? </w:t>
      </w:r>
      <w:r w:rsidRPr="00CB17CE">
        <w:rPr>
          <w:rFonts w:ascii="Calibri" w:hAnsi="Calibri"/>
          <w:b/>
          <w:sz w:val="20"/>
          <w:szCs w:val="20"/>
        </w:rPr>
        <w:t>Czego mogą spodziewać si</w:t>
      </w:r>
      <w:r>
        <w:rPr>
          <w:rFonts w:ascii="Calibri" w:hAnsi="Calibri"/>
          <w:b/>
          <w:sz w:val="20"/>
          <w:szCs w:val="20"/>
        </w:rPr>
        <w:t>ę fachowcy, którzy w połowie lutego przyjadą do Poznania na T</w:t>
      </w:r>
      <w:r w:rsidRPr="00CB17CE">
        <w:rPr>
          <w:rFonts w:ascii="Calibri" w:hAnsi="Calibri"/>
          <w:b/>
          <w:sz w:val="20"/>
          <w:szCs w:val="20"/>
        </w:rPr>
        <w:t>argi</w:t>
      </w:r>
      <w:r>
        <w:rPr>
          <w:rFonts w:ascii="Calibri" w:hAnsi="Calibri"/>
          <w:b/>
          <w:sz w:val="20"/>
          <w:szCs w:val="20"/>
        </w:rPr>
        <w:t xml:space="preserve"> BUDMA?</w:t>
      </w:r>
      <w:r w:rsidRPr="00CB17CE"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/>
          <w:b/>
          <w:sz w:val="20"/>
          <w:szCs w:val="20"/>
        </w:rPr>
        <w:t xml:space="preserve">Co oprócz nowych produktów, premier rynkowych, innowacyjnych rozwiązań będzie można poznać na największych targach budowlanych w Polsce? </w:t>
      </w:r>
      <w:r w:rsidRPr="00CB17CE">
        <w:rPr>
          <w:rFonts w:ascii="Calibri" w:hAnsi="Calibri"/>
          <w:b/>
          <w:sz w:val="20"/>
          <w:szCs w:val="20"/>
        </w:rPr>
        <w:t xml:space="preserve">Prezentujemy kilka wybranych pozycji z programu przyszłorocznej BUDMY. </w:t>
      </w:r>
    </w:p>
    <w:p w:rsidR="00D46BAD" w:rsidRPr="005E6ECE" w:rsidRDefault="00D46BAD" w:rsidP="00141CAF">
      <w:pPr>
        <w:jc w:val="both"/>
        <w:rPr>
          <w:rFonts w:ascii="Calibri" w:hAnsi="Calibri"/>
          <w:sz w:val="20"/>
          <w:szCs w:val="20"/>
        </w:rPr>
      </w:pPr>
      <w:r w:rsidRPr="005E6ECE">
        <w:rPr>
          <w:rFonts w:ascii="Calibri" w:hAnsi="Calibri"/>
          <w:sz w:val="20"/>
          <w:szCs w:val="20"/>
        </w:rPr>
        <w:t xml:space="preserve">Liderzy branży doskonale wiedzą, że stosowanie nowych technologii, udoskonalanie produktów, zwiększanie ich wytrzymałości i trwałości, wprowadzanie na rynek innowacji nie przyniesie oczekiwanego efektu, jeśli za nowinkami nie będzie stał </w:t>
      </w:r>
      <w:r>
        <w:rPr>
          <w:rFonts w:ascii="Calibri" w:hAnsi="Calibri"/>
          <w:sz w:val="20"/>
          <w:szCs w:val="20"/>
        </w:rPr>
        <w:t>właściwy montaż</w:t>
      </w:r>
      <w:r w:rsidRPr="005E6ECE">
        <w:rPr>
          <w:rFonts w:ascii="Calibri" w:hAnsi="Calibri"/>
          <w:sz w:val="20"/>
          <w:szCs w:val="20"/>
        </w:rPr>
        <w:t xml:space="preserve">. </w:t>
      </w:r>
      <w:r>
        <w:rPr>
          <w:rFonts w:ascii="Calibri" w:hAnsi="Calibri"/>
          <w:sz w:val="20"/>
          <w:szCs w:val="20"/>
        </w:rPr>
        <w:t xml:space="preserve">Dlatego też wprowadzanie na rynek nowych rozwiązań coraz częściej idzie w parze ze szkoleniami dla wykonawców, przede wszystkim praktycznymi. Formy przekazania wiedzy użytkownikom są </w:t>
      </w:r>
      <w:r w:rsidR="005B2175">
        <w:rPr>
          <w:rFonts w:ascii="Calibri" w:hAnsi="Calibri"/>
          <w:sz w:val="20"/>
          <w:szCs w:val="20"/>
        </w:rPr>
        <w:t>rozmaite</w:t>
      </w:r>
      <w:r>
        <w:rPr>
          <w:rFonts w:ascii="Calibri" w:hAnsi="Calibri"/>
          <w:sz w:val="20"/>
          <w:szCs w:val="20"/>
        </w:rPr>
        <w:t xml:space="preserve">, ale nic tak nie motywuje do podnoszenia swoich umiejętności jak rywalizacja.  </w:t>
      </w:r>
    </w:p>
    <w:p w:rsidR="00D46BAD" w:rsidRPr="00D46BAD" w:rsidRDefault="00D46BAD" w:rsidP="00141CAF">
      <w:pPr>
        <w:pStyle w:val="Bezodstpw"/>
        <w:spacing w:line="276" w:lineRule="auto"/>
        <w:rPr>
          <w:rStyle w:val="Pogrubienie"/>
        </w:rPr>
      </w:pPr>
      <w:r w:rsidRPr="00D46BAD">
        <w:rPr>
          <w:rStyle w:val="Pogrubienie"/>
        </w:rPr>
        <w:t>Mistrzowie w akcji</w:t>
      </w:r>
    </w:p>
    <w:p w:rsidR="00D46BAD" w:rsidRDefault="00D46BAD" w:rsidP="00141C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Podczas targów BUDMA zaprezentowan</w:t>
      </w:r>
      <w:r w:rsidRPr="00CB17CE">
        <w:rPr>
          <w:rFonts w:ascii="Calibri" w:hAnsi="Calibri"/>
          <w:sz w:val="20"/>
          <w:szCs w:val="20"/>
        </w:rPr>
        <w:t xml:space="preserve">a </w:t>
      </w:r>
      <w:r>
        <w:rPr>
          <w:rFonts w:ascii="Calibri" w:hAnsi="Calibri"/>
          <w:sz w:val="20"/>
          <w:szCs w:val="20"/>
        </w:rPr>
        <w:t>zostanie sztuka parkieciarska</w:t>
      </w:r>
      <w:r w:rsidRPr="00CB17CE">
        <w:rPr>
          <w:rFonts w:ascii="Calibri" w:hAnsi="Calibri"/>
          <w:sz w:val="20"/>
          <w:szCs w:val="20"/>
        </w:rPr>
        <w:t xml:space="preserve"> na najwyższym</w:t>
      </w:r>
      <w:r>
        <w:rPr>
          <w:rFonts w:ascii="Calibri" w:hAnsi="Calibri"/>
          <w:sz w:val="20"/>
          <w:szCs w:val="20"/>
        </w:rPr>
        <w:t>,</w:t>
      </w:r>
      <w:r w:rsidRPr="00CB17CE">
        <w:rPr>
          <w:rFonts w:ascii="Calibri" w:hAnsi="Calibri"/>
          <w:sz w:val="20"/>
          <w:szCs w:val="20"/>
        </w:rPr>
        <w:t xml:space="preserve"> euro</w:t>
      </w:r>
      <w:r>
        <w:rPr>
          <w:rFonts w:ascii="Calibri" w:hAnsi="Calibri"/>
          <w:sz w:val="20"/>
          <w:szCs w:val="20"/>
        </w:rPr>
        <w:t xml:space="preserve">pejskim poziomie przez parkieciarzy </w:t>
      </w:r>
      <w:r w:rsidRPr="00CB17CE">
        <w:rPr>
          <w:rFonts w:ascii="Calibri" w:hAnsi="Calibri"/>
          <w:sz w:val="20"/>
          <w:szCs w:val="20"/>
        </w:rPr>
        <w:t>z kraju i z zagranicy</w:t>
      </w:r>
      <w:r>
        <w:rPr>
          <w:rFonts w:ascii="Calibri" w:hAnsi="Calibri"/>
          <w:sz w:val="20"/>
          <w:szCs w:val="20"/>
        </w:rPr>
        <w:t xml:space="preserve">. </w:t>
      </w:r>
      <w:r>
        <w:rPr>
          <w:rFonts w:ascii="Calibri" w:hAnsi="Calibri"/>
          <w:b/>
          <w:sz w:val="20"/>
          <w:szCs w:val="20"/>
        </w:rPr>
        <w:t>Mistrzostwa Parkieciarzy w międzynarodowej obsadzie</w:t>
      </w:r>
      <w:r>
        <w:rPr>
          <w:rFonts w:ascii="Calibri" w:hAnsi="Calibri"/>
          <w:sz w:val="20"/>
          <w:szCs w:val="20"/>
        </w:rPr>
        <w:t xml:space="preserve"> rozgrywane będą wśród zespołów</w:t>
      </w:r>
      <w:r w:rsidRPr="00CB17CE">
        <w:rPr>
          <w:rFonts w:ascii="Calibri" w:hAnsi="Calibri"/>
          <w:sz w:val="20"/>
          <w:szCs w:val="20"/>
        </w:rPr>
        <w:t xml:space="preserve"> </w:t>
      </w:r>
      <w:proofErr w:type="spellStart"/>
      <w:r w:rsidRPr="00CB17CE">
        <w:rPr>
          <w:rFonts w:ascii="Calibri" w:hAnsi="Calibri"/>
          <w:sz w:val="20"/>
          <w:szCs w:val="20"/>
        </w:rPr>
        <w:t>Mistrz+Uczeń</w:t>
      </w:r>
      <w:proofErr w:type="spellEnd"/>
      <w:r w:rsidRPr="00CB17CE">
        <w:rPr>
          <w:rFonts w:ascii="Calibri" w:hAnsi="Calibri"/>
          <w:sz w:val="20"/>
          <w:szCs w:val="20"/>
        </w:rPr>
        <w:t xml:space="preserve">, </w:t>
      </w:r>
      <w:r>
        <w:rPr>
          <w:rFonts w:ascii="Calibri" w:hAnsi="Calibri"/>
          <w:sz w:val="20"/>
          <w:szCs w:val="20"/>
        </w:rPr>
        <w:t>dzięki temu będzie można zaobserwować także elementy</w:t>
      </w:r>
      <w:r w:rsidRPr="00CB17CE">
        <w:rPr>
          <w:rFonts w:ascii="Calibri" w:hAnsi="Calibri"/>
          <w:sz w:val="20"/>
          <w:szCs w:val="20"/>
        </w:rPr>
        <w:t xml:space="preserve"> kształcenia praktycznego</w:t>
      </w:r>
      <w:r>
        <w:rPr>
          <w:rFonts w:ascii="Calibri" w:hAnsi="Calibri"/>
          <w:sz w:val="20"/>
          <w:szCs w:val="20"/>
        </w:rPr>
        <w:t>, wprowadzania młodych parkieciarzy w tajniki zawodu. Stowarzyszenie Parkieciarze Polscy, zapraszają do uczestnictwa w tym wydarzeniu, ale także w prezentacjach, szkoleniach, warsztatach, wykładach i konkursach, które planują na swoim stoisku.</w:t>
      </w:r>
    </w:p>
    <w:p w:rsidR="00D46BAD" w:rsidRPr="00D46BAD" w:rsidRDefault="00D46BAD" w:rsidP="00141CAF">
      <w:pPr>
        <w:pStyle w:val="Bezodstpw"/>
        <w:spacing w:line="276" w:lineRule="auto"/>
        <w:rPr>
          <w:b/>
        </w:rPr>
      </w:pPr>
      <w:r w:rsidRPr="00D46BAD">
        <w:rPr>
          <w:b/>
        </w:rPr>
        <w:lastRenderedPageBreak/>
        <w:t>Zostań TURBO DEKARZEM</w:t>
      </w:r>
    </w:p>
    <w:p w:rsidR="00D46BAD" w:rsidRDefault="00D46BAD" w:rsidP="00141C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Otwarte zawody dla dekarzy, cieśli i blacharzy. Tutaj nie ma żadnych ograniczeń wiekowych czy umiejętnościowych, liczy się przede wszystkim dobra zabawa. Na śmiałków czekać będą </w:t>
      </w:r>
      <w:r w:rsidRPr="00E45381">
        <w:rPr>
          <w:rFonts w:ascii="Calibri" w:hAnsi="Calibri"/>
          <w:sz w:val="20"/>
          <w:szCs w:val="20"/>
        </w:rPr>
        <w:t>szy</w:t>
      </w:r>
      <w:r w:rsidRPr="00E45381">
        <w:rPr>
          <w:rStyle w:val="textexposedshow"/>
          <w:rFonts w:ascii="Calibri" w:hAnsi="Calibri"/>
          <w:sz w:val="20"/>
          <w:szCs w:val="20"/>
        </w:rPr>
        <w:t>bkie</w:t>
      </w:r>
      <w: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 </w:t>
      </w:r>
      <w:r w:rsidRPr="00E45381">
        <w:rPr>
          <w:rFonts w:ascii="Calibri" w:hAnsi="Calibri"/>
          <w:sz w:val="20"/>
          <w:szCs w:val="20"/>
        </w:rPr>
        <w:t>zadania zręcznościowe, umiejętnościowe, quizy z wiedzy dekarskiej, szybki montaż elementów dachowych</w:t>
      </w:r>
      <w:r>
        <w:rPr>
          <w:rFonts w:ascii="Calibri" w:hAnsi="Calibri"/>
          <w:sz w:val="20"/>
          <w:szCs w:val="20"/>
        </w:rPr>
        <w:t>,</w:t>
      </w:r>
      <w:r w:rsidRPr="00E45381">
        <w:rPr>
          <w:rFonts w:ascii="Calibri" w:hAnsi="Calibri"/>
          <w:sz w:val="20"/>
          <w:szCs w:val="20"/>
        </w:rPr>
        <w:t xml:space="preserve"> wbijanie gwoździ na czas </w:t>
      </w:r>
      <w:r>
        <w:rPr>
          <w:rFonts w:ascii="Calibri" w:hAnsi="Calibri"/>
          <w:sz w:val="20"/>
          <w:szCs w:val="20"/>
        </w:rPr>
        <w:t>oraz</w:t>
      </w:r>
      <w:r w:rsidRPr="00E45381">
        <w:rPr>
          <w:rFonts w:ascii="Calibri" w:hAnsi="Calibri"/>
          <w:sz w:val="20"/>
          <w:szCs w:val="20"/>
        </w:rPr>
        <w:t xml:space="preserve"> bicie rekordu Polski w montażu okna dachowego</w:t>
      </w:r>
      <w:r>
        <w:rPr>
          <w:rFonts w:ascii="Calibri" w:hAnsi="Calibri"/>
          <w:sz w:val="20"/>
          <w:szCs w:val="20"/>
        </w:rPr>
        <w:t>. Oczywiście przewidziano cenne nagrody! Podejmij wyzwanie, weź udział w zabawie – Turbo Dekarzem nie zostaje się co dzień!</w:t>
      </w:r>
    </w:p>
    <w:p w:rsidR="00141CAF" w:rsidRDefault="00141CAF" w:rsidP="009B7CBE">
      <w:pPr>
        <w:spacing w:line="240" w:lineRule="auto"/>
        <w:jc w:val="center"/>
        <w:rPr>
          <w:rFonts w:ascii="Calibri" w:hAnsi="Calibr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92166A2" wp14:editId="116B53A2">
            <wp:extent cx="3858568" cy="2170981"/>
            <wp:effectExtent l="0" t="0" r="0" b="1270"/>
            <wp:docPr id="12" name="Obraz 12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Äpnego opisu zdjÄc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87" cy="21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64" w:rsidRDefault="00EC4364" w:rsidP="00141CAF">
      <w:pPr>
        <w:pStyle w:val="Bezodstpw"/>
        <w:spacing w:line="276" w:lineRule="auto"/>
        <w:rPr>
          <w:b/>
        </w:rPr>
      </w:pPr>
    </w:p>
    <w:p w:rsidR="00EC4364" w:rsidRDefault="00EC4364" w:rsidP="00141CAF">
      <w:pPr>
        <w:pStyle w:val="Bezodstpw"/>
        <w:spacing w:line="276" w:lineRule="auto"/>
        <w:rPr>
          <w:b/>
        </w:rPr>
      </w:pPr>
    </w:p>
    <w:p w:rsidR="00D46BAD" w:rsidRPr="00D46BAD" w:rsidRDefault="00D46BAD" w:rsidP="00141CAF">
      <w:pPr>
        <w:pStyle w:val="Bezodstpw"/>
        <w:spacing w:line="276" w:lineRule="auto"/>
        <w:rPr>
          <w:b/>
        </w:rPr>
      </w:pPr>
      <w:r w:rsidRPr="00D46BAD">
        <w:rPr>
          <w:b/>
        </w:rPr>
        <w:t>MONTERIADA</w:t>
      </w:r>
    </w:p>
    <w:p w:rsidR="00DF38E7" w:rsidRDefault="00D46BAD" w:rsidP="00141CAF">
      <w:pPr>
        <w:jc w:val="both"/>
        <w:rPr>
          <w:rFonts w:ascii="Calibri" w:hAnsi="Calibri"/>
          <w:sz w:val="20"/>
          <w:szCs w:val="20"/>
        </w:rPr>
      </w:pPr>
      <w:r w:rsidRPr="00403CD7">
        <w:rPr>
          <w:rFonts w:ascii="Calibri" w:hAnsi="Calibri"/>
          <w:sz w:val="20"/>
          <w:szCs w:val="20"/>
        </w:rPr>
        <w:t>Realizowana podczas targów MONTERIADA corocznie przyciąga rzesze uczestników</w:t>
      </w:r>
      <w:r>
        <w:rPr>
          <w:rFonts w:ascii="Calibri" w:hAnsi="Calibri"/>
          <w:sz w:val="20"/>
          <w:szCs w:val="20"/>
        </w:rPr>
        <w:t xml:space="preserve">, zainteresowanych obejrzeniem </w:t>
      </w:r>
      <w:r w:rsidRPr="00403CD7">
        <w:rPr>
          <w:rFonts w:ascii="Calibri" w:hAnsi="Calibri"/>
          <w:sz w:val="20"/>
          <w:szCs w:val="20"/>
        </w:rPr>
        <w:t>na żywo prawidłowego montażu wyrobów stolarki budowlanej.</w:t>
      </w:r>
      <w:r>
        <w:rPr>
          <w:rFonts w:ascii="Calibri" w:hAnsi="Calibri"/>
          <w:sz w:val="20"/>
          <w:szCs w:val="20"/>
        </w:rPr>
        <w:t xml:space="preserve"> </w:t>
      </w:r>
      <w:r w:rsidRPr="00403CD7">
        <w:rPr>
          <w:rFonts w:ascii="Calibri" w:hAnsi="Calibri"/>
          <w:sz w:val="20"/>
          <w:szCs w:val="20"/>
        </w:rPr>
        <w:t xml:space="preserve">W </w:t>
      </w:r>
      <w:r>
        <w:rPr>
          <w:rFonts w:ascii="Calibri" w:hAnsi="Calibri"/>
          <w:sz w:val="20"/>
          <w:szCs w:val="20"/>
        </w:rPr>
        <w:t>jej ramach,</w:t>
      </w:r>
      <w:r w:rsidRPr="00403CD7">
        <w:rPr>
          <w:rFonts w:ascii="Calibri" w:hAnsi="Calibri"/>
          <w:sz w:val="20"/>
          <w:szCs w:val="20"/>
        </w:rPr>
        <w:t xml:space="preserve"> podczas targów BUDMA, powstanie specjalna strefa, na której zobaczymy </w:t>
      </w:r>
      <w:r>
        <w:rPr>
          <w:rFonts w:ascii="Calibri" w:hAnsi="Calibri"/>
          <w:sz w:val="20"/>
          <w:szCs w:val="20"/>
        </w:rPr>
        <w:t xml:space="preserve">z bliska </w:t>
      </w:r>
      <w:r w:rsidRPr="00403CD7">
        <w:rPr>
          <w:rFonts w:ascii="Calibri" w:hAnsi="Calibri"/>
          <w:sz w:val="20"/>
          <w:szCs w:val="20"/>
        </w:rPr>
        <w:t>dobre praktyki montażu okien, drzwi, bram i osłon z wykorzystaniem nowoczesnych technik montażowych, mocowań oraz narzędzi.</w:t>
      </w:r>
      <w:r>
        <w:rPr>
          <w:rFonts w:ascii="Calibri" w:hAnsi="Calibri"/>
          <w:sz w:val="20"/>
          <w:szCs w:val="20"/>
        </w:rPr>
        <w:t xml:space="preserve"> </w:t>
      </w:r>
      <w:r w:rsidRPr="00403CD7">
        <w:rPr>
          <w:rFonts w:ascii="Calibri" w:hAnsi="Calibri"/>
          <w:sz w:val="20"/>
          <w:szCs w:val="20"/>
        </w:rPr>
        <w:t>Do dyspozycji zwiedzających będą także specjaliści, którzy udzielą porad i odpowiedzą na wszelkie pytania.</w:t>
      </w:r>
      <w:r>
        <w:rPr>
          <w:rFonts w:ascii="Calibri" w:hAnsi="Calibri"/>
          <w:sz w:val="20"/>
          <w:szCs w:val="20"/>
        </w:rPr>
        <w:t xml:space="preserve"> </w:t>
      </w:r>
      <w:r w:rsidRPr="00403CD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Nie można tego przegapić, gdyż jej organizator – Związek Polskie Okna i Drzwi – zapowiada szereg nowości. </w:t>
      </w:r>
    </w:p>
    <w:p w:rsidR="00EF21D7" w:rsidRDefault="00EF21D7" w:rsidP="00141C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Więcej tutaj: </w:t>
      </w:r>
      <w:hyperlink r:id="rId19" w:history="1">
        <w:r w:rsidRPr="009B29BA">
          <w:rPr>
            <w:rStyle w:val="Hipercze"/>
            <w:rFonts w:ascii="Calibri" w:hAnsi="Calibri"/>
            <w:sz w:val="20"/>
            <w:szCs w:val="20"/>
          </w:rPr>
          <w:t>https://www.budma.pl/pl/polecane_wydarzenia/monteriada/</w:t>
        </w:r>
      </w:hyperlink>
      <w:r>
        <w:rPr>
          <w:rFonts w:ascii="Calibri" w:hAnsi="Calibri"/>
          <w:sz w:val="20"/>
          <w:szCs w:val="20"/>
        </w:rPr>
        <w:t xml:space="preserve"> </w:t>
      </w:r>
    </w:p>
    <w:p w:rsidR="00D46BAD" w:rsidRDefault="00DF38E7" w:rsidP="00DF38E7">
      <w:pPr>
        <w:spacing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pl-PL"/>
        </w:rPr>
        <w:drawing>
          <wp:inline distT="0" distB="0" distL="0" distR="0" wp14:anchorId="5D742E37" wp14:editId="4D1DCEF1">
            <wp:extent cx="4059534" cy="214235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RIADA_2019_banner_720x38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867" cy="21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E7" w:rsidRPr="00403CD7" w:rsidRDefault="00DF38E7" w:rsidP="00DF38E7">
      <w:pPr>
        <w:spacing w:line="240" w:lineRule="auto"/>
        <w:jc w:val="both"/>
        <w:rPr>
          <w:rFonts w:ascii="Calibri" w:hAnsi="Calibri"/>
          <w:sz w:val="20"/>
          <w:szCs w:val="20"/>
        </w:rPr>
      </w:pPr>
    </w:p>
    <w:p w:rsidR="00D46BAD" w:rsidRPr="00D46BAD" w:rsidRDefault="00D46BAD" w:rsidP="00141CAF">
      <w:pPr>
        <w:pStyle w:val="Bezodstpw"/>
        <w:spacing w:line="276" w:lineRule="auto"/>
        <w:rPr>
          <w:b/>
        </w:rPr>
      </w:pPr>
      <w:r w:rsidRPr="00D46BAD">
        <w:rPr>
          <w:b/>
        </w:rPr>
        <w:t>STREFY FACHOWCA</w:t>
      </w:r>
    </w:p>
    <w:p w:rsidR="00D46BAD" w:rsidRDefault="00D46BAD" w:rsidP="00141C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Podczas targów na wielu stoiskach wystawców, przygotowane będą specjalne strefy pokazowo-warsztatowe, gdzie każdy fachowiec będzie miał możliwość własnoręcznego wypróbowania i sprawdzenia zalet innowacyjnego sprzętu budowlanego, narzędzi i materiałów. Pozwoli to poznać ich najważniejsze zalety w </w:t>
      </w:r>
      <w:r>
        <w:rPr>
          <w:rFonts w:ascii="Calibri" w:hAnsi="Calibri"/>
          <w:sz w:val="20"/>
          <w:szCs w:val="20"/>
        </w:rPr>
        <w:lastRenderedPageBreak/>
        <w:t xml:space="preserve">warunkach „roboczych”, a także zasięgnąć dodatkowych, cennych informacji bezpośrednio od ich producentów. </w:t>
      </w:r>
    </w:p>
    <w:p w:rsidR="00D46BAD" w:rsidRPr="00D46BAD" w:rsidRDefault="00D46BAD" w:rsidP="00141CAF">
      <w:pPr>
        <w:pStyle w:val="Bezodstpw"/>
        <w:spacing w:line="276" w:lineRule="auto"/>
        <w:rPr>
          <w:b/>
        </w:rPr>
      </w:pPr>
      <w:r w:rsidRPr="00D46BAD">
        <w:rPr>
          <w:b/>
        </w:rPr>
        <w:t>Klub PREMIER BUDMA</w:t>
      </w:r>
    </w:p>
    <w:p w:rsidR="00D46BAD" w:rsidRDefault="00D46BAD" w:rsidP="00141C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Nowości to jeden z największych atutów targowych wydarzeń. Podczas BUDMY w ofercie Wystawców możemy się spodziewać </w:t>
      </w:r>
      <w:r w:rsidR="005B2175">
        <w:rPr>
          <w:rFonts w:ascii="Calibri" w:hAnsi="Calibri"/>
          <w:sz w:val="20"/>
          <w:szCs w:val="20"/>
        </w:rPr>
        <w:t>nawet kilkuset</w:t>
      </w:r>
      <w:r w:rsidR="00752080">
        <w:rPr>
          <w:rFonts w:ascii="Calibri" w:hAnsi="Calibri"/>
          <w:sz w:val="20"/>
          <w:szCs w:val="20"/>
        </w:rPr>
        <w:t xml:space="preserve"> targowych premier rynkowych!</w:t>
      </w:r>
      <w:r>
        <w:rPr>
          <w:rFonts w:ascii="Calibri" w:hAnsi="Calibri"/>
          <w:sz w:val="20"/>
          <w:szCs w:val="20"/>
        </w:rPr>
        <w:t xml:space="preserve"> </w:t>
      </w:r>
      <w:r w:rsidR="00752080">
        <w:rPr>
          <w:rFonts w:ascii="Calibri" w:hAnsi="Calibri"/>
          <w:sz w:val="20"/>
          <w:szCs w:val="20"/>
        </w:rPr>
        <w:t>Wśród nich zobaczymy aż</w:t>
      </w:r>
      <w:r>
        <w:rPr>
          <w:rFonts w:ascii="Calibri" w:hAnsi="Calibri"/>
          <w:sz w:val="20"/>
          <w:szCs w:val="20"/>
        </w:rPr>
        <w:t xml:space="preserve"> </w:t>
      </w:r>
      <w:r w:rsidR="00752080">
        <w:rPr>
          <w:rFonts w:ascii="Calibri" w:hAnsi="Calibri"/>
          <w:sz w:val="20"/>
          <w:szCs w:val="20"/>
        </w:rPr>
        <w:t>43 produkty</w:t>
      </w:r>
      <w:r>
        <w:rPr>
          <w:rFonts w:ascii="Calibri" w:hAnsi="Calibri"/>
          <w:sz w:val="20"/>
          <w:szCs w:val="20"/>
        </w:rPr>
        <w:t xml:space="preserve"> </w:t>
      </w:r>
      <w:r w:rsidR="00752080">
        <w:rPr>
          <w:rFonts w:ascii="Calibri" w:hAnsi="Calibri"/>
          <w:sz w:val="20"/>
          <w:szCs w:val="20"/>
        </w:rPr>
        <w:t xml:space="preserve">nagrodzone </w:t>
      </w:r>
      <w:r>
        <w:rPr>
          <w:rFonts w:ascii="Calibri" w:hAnsi="Calibri"/>
          <w:sz w:val="20"/>
          <w:szCs w:val="20"/>
        </w:rPr>
        <w:t xml:space="preserve">Złotymi Medalami MTP za innowacyjność, zastosowanie nowych technologii i wysoką jakość wykonania. Zatem to osoby, które zdecydują się przyjechać do Poznania zobaczą je jako pierwsze i też jako pierwsze będą mogły wprowadzić je do swojej oferty czy też zastosować w swojej pracy. </w:t>
      </w:r>
    </w:p>
    <w:p w:rsidR="003E4D05" w:rsidRPr="0023033D" w:rsidRDefault="003E4D05" w:rsidP="00141CAF">
      <w:pPr>
        <w:pStyle w:val="Bezodstpw"/>
        <w:spacing w:line="276" w:lineRule="auto"/>
        <w:rPr>
          <w:rStyle w:val="Tytuksiki"/>
          <w:bCs w:val="0"/>
          <w:smallCaps w:val="0"/>
          <w:spacing w:val="0"/>
        </w:rPr>
      </w:pPr>
      <w:r w:rsidRPr="0023033D">
        <w:rPr>
          <w:rStyle w:val="Tytuksiki"/>
          <w:bCs w:val="0"/>
          <w:smallCaps w:val="0"/>
          <w:spacing w:val="0"/>
        </w:rPr>
        <w:t>Bezpieczeństwo na Placu Budowy</w:t>
      </w:r>
    </w:p>
    <w:p w:rsidR="003E4D05" w:rsidRDefault="0023033D" w:rsidP="00141CAF">
      <w:pPr>
        <w:jc w:val="both"/>
        <w:rPr>
          <w:rFonts w:ascii="Calibri" w:hAnsi="Calibri"/>
          <w:sz w:val="20"/>
          <w:szCs w:val="20"/>
        </w:rPr>
      </w:pPr>
      <w:r w:rsidRPr="0023033D">
        <w:rPr>
          <w:rFonts w:ascii="Calibri" w:hAnsi="Calibri"/>
          <w:sz w:val="20"/>
          <w:szCs w:val="20"/>
        </w:rPr>
        <w:t>Budownictwo to szczególnie trudny sektor dla bezpieczeństwa pracy. Szefowie firm tej branży codziennie zmagają się z problemami dostosowania swojej działalności do rygorystycznych norm BHP.</w:t>
      </w:r>
      <w:r>
        <w:rPr>
          <w:rFonts w:ascii="Calibri" w:hAnsi="Calibri"/>
          <w:sz w:val="20"/>
          <w:szCs w:val="20"/>
        </w:rPr>
        <w:t xml:space="preserve"> </w:t>
      </w:r>
      <w:r w:rsidRPr="0023033D">
        <w:rPr>
          <w:rFonts w:ascii="Calibri" w:hAnsi="Calibri"/>
          <w:sz w:val="20"/>
          <w:szCs w:val="20"/>
        </w:rPr>
        <w:t>Z myślą o nich podczas targów budow</w:t>
      </w:r>
      <w:r>
        <w:rPr>
          <w:rFonts w:ascii="Calibri" w:hAnsi="Calibri"/>
          <w:sz w:val="20"/>
          <w:szCs w:val="20"/>
        </w:rPr>
        <w:t>nictwa</w:t>
      </w:r>
      <w:r w:rsidRPr="0023033D">
        <w:rPr>
          <w:rFonts w:ascii="Calibri" w:hAnsi="Calibri"/>
          <w:sz w:val="20"/>
          <w:szCs w:val="20"/>
        </w:rPr>
        <w:t xml:space="preserve"> B</w:t>
      </w:r>
      <w:r>
        <w:rPr>
          <w:rFonts w:ascii="Calibri" w:hAnsi="Calibri"/>
          <w:sz w:val="20"/>
          <w:szCs w:val="20"/>
        </w:rPr>
        <w:t>UDMA</w:t>
      </w:r>
      <w:r w:rsidRPr="0023033D">
        <w:rPr>
          <w:rFonts w:ascii="Calibri" w:hAnsi="Calibri"/>
          <w:sz w:val="20"/>
          <w:szCs w:val="20"/>
        </w:rPr>
        <w:t xml:space="preserve"> 2019 powstaje specjalna STREFA BHP na placu budowy.</w:t>
      </w:r>
      <w:r>
        <w:rPr>
          <w:rFonts w:ascii="Calibri" w:hAnsi="Calibri"/>
          <w:sz w:val="20"/>
          <w:szCs w:val="20"/>
        </w:rPr>
        <w:t xml:space="preserve"> </w:t>
      </w:r>
      <w:r w:rsidRPr="0023033D">
        <w:rPr>
          <w:rFonts w:ascii="Calibri" w:hAnsi="Calibri"/>
          <w:sz w:val="20"/>
          <w:szCs w:val="20"/>
        </w:rPr>
        <w:t>To tutaj spotkają się ci, którzy bezpieczeństwo swoich pracowników stawiają na pierwszym miejscu</w:t>
      </w:r>
      <w:r>
        <w:rPr>
          <w:rFonts w:ascii="Calibri" w:hAnsi="Calibri"/>
          <w:sz w:val="20"/>
          <w:szCs w:val="20"/>
        </w:rPr>
        <w:t>,</w:t>
      </w:r>
      <w:r w:rsidRPr="0023033D">
        <w:rPr>
          <w:rFonts w:ascii="Calibri" w:hAnsi="Calibri"/>
          <w:sz w:val="20"/>
          <w:szCs w:val="20"/>
        </w:rPr>
        <w:t xml:space="preserve"> z wystawcami potrafiącymi to zapewnić swoim sprzętem i usługami.</w:t>
      </w:r>
      <w:r>
        <w:rPr>
          <w:rFonts w:ascii="Calibri" w:hAnsi="Calibri"/>
          <w:sz w:val="20"/>
          <w:szCs w:val="20"/>
        </w:rPr>
        <w:t xml:space="preserve"> </w:t>
      </w:r>
      <w:r w:rsidRPr="0023033D">
        <w:rPr>
          <w:rFonts w:ascii="Calibri" w:hAnsi="Calibri"/>
          <w:sz w:val="20"/>
          <w:szCs w:val="20"/>
        </w:rPr>
        <w:t>W strefie BHP</w:t>
      </w:r>
      <w:r>
        <w:rPr>
          <w:rFonts w:ascii="Calibri" w:hAnsi="Calibri"/>
          <w:sz w:val="20"/>
          <w:szCs w:val="20"/>
        </w:rPr>
        <w:t xml:space="preserve"> na Placu Budowy</w:t>
      </w:r>
      <w:r w:rsidRPr="0023033D">
        <w:rPr>
          <w:rFonts w:ascii="Calibri" w:hAnsi="Calibri"/>
          <w:sz w:val="20"/>
          <w:szCs w:val="20"/>
        </w:rPr>
        <w:t xml:space="preserve"> oprócz oferty wystawców tej branży nie zabraknie także edukacji w przestrzeni konferencyjnej oraz punktu konsultacyjnego, gdzie będzie można porozmawiać z doświadczonymi ekspertami.</w:t>
      </w:r>
      <w:r>
        <w:rPr>
          <w:rFonts w:ascii="Calibri" w:hAnsi="Calibri"/>
          <w:sz w:val="20"/>
          <w:szCs w:val="20"/>
        </w:rPr>
        <w:t xml:space="preserve"> </w:t>
      </w:r>
    </w:p>
    <w:p w:rsidR="003C2EAF" w:rsidRPr="003C2EAF" w:rsidRDefault="003C2EAF" w:rsidP="003C2EAF">
      <w:pPr>
        <w:pStyle w:val="Bezodstpw"/>
        <w:rPr>
          <w:b/>
        </w:rPr>
      </w:pPr>
      <w:r w:rsidRPr="003C2EAF">
        <w:rPr>
          <w:b/>
        </w:rPr>
        <w:t>Buduj ze stali</w:t>
      </w:r>
    </w:p>
    <w:p w:rsidR="003C2EAF" w:rsidRPr="003C2EAF" w:rsidRDefault="003C2EAF" w:rsidP="003C2E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13 lutego </w:t>
      </w:r>
      <w:r w:rsidRPr="003C2EAF">
        <w:rPr>
          <w:rFonts w:ascii="Calibri" w:hAnsi="Calibri"/>
          <w:sz w:val="20"/>
          <w:szCs w:val="20"/>
        </w:rPr>
        <w:t xml:space="preserve">odbędzie się seminarium </w:t>
      </w:r>
      <w:r w:rsidR="005B2175">
        <w:rPr>
          <w:rFonts w:ascii="Calibri" w:hAnsi="Calibri"/>
          <w:sz w:val="20"/>
          <w:szCs w:val="20"/>
        </w:rPr>
        <w:t xml:space="preserve">„Innowacje w budownictwie stalowym” </w:t>
      </w:r>
      <w:r w:rsidRPr="003C2EAF">
        <w:rPr>
          <w:rFonts w:ascii="Calibri" w:hAnsi="Calibri"/>
          <w:sz w:val="20"/>
          <w:szCs w:val="20"/>
        </w:rPr>
        <w:t xml:space="preserve">organizowane przez Partnerów Programu BUDUJ ZE STALI. Zgodnie z kierunkiem wyznaczonym przez dotychczasowe działania </w:t>
      </w:r>
      <w:r>
        <w:rPr>
          <w:rFonts w:ascii="Calibri" w:hAnsi="Calibri"/>
          <w:sz w:val="20"/>
          <w:szCs w:val="20"/>
        </w:rPr>
        <w:t>Programu</w:t>
      </w:r>
      <w:r w:rsidRPr="003C2EAF">
        <w:rPr>
          <w:rFonts w:ascii="Calibri" w:hAnsi="Calibri"/>
          <w:sz w:val="20"/>
          <w:szCs w:val="20"/>
        </w:rPr>
        <w:t xml:space="preserve">, tematyka spotkania będzie ściśle związana z innowacjami w branży konstrukcji stalowych – stąd też prezentacje poświęcone m.in. projektowaniu konstrukcji stalowych z wykorzystaniem nowoczesnego oprogramowania BIM, nowym gatunkom stali, wykorzystaniu stali we współczesnej architekturze i przemysłowi 4.0. O wysoki poziom merytoryczny zadbają przedstawiciele wiodących firm branży budownictwa stalowego. Udział w seminarium jest bezpłatny. Więcej informacji o wydarzeniu wraz z formularzem zgłoszeniowym na stronie </w:t>
      </w:r>
      <w:hyperlink r:id="rId21" w:history="1">
        <w:r w:rsidRPr="003C2EAF">
          <w:rPr>
            <w:rFonts w:ascii="Calibri" w:hAnsi="Calibri"/>
            <w:sz w:val="20"/>
            <w:szCs w:val="20"/>
          </w:rPr>
          <w:t>www.budujzestali.pl</w:t>
        </w:r>
      </w:hyperlink>
      <w:r>
        <w:rPr>
          <w:rFonts w:ascii="Calibri" w:hAnsi="Calibri"/>
          <w:sz w:val="20"/>
          <w:szCs w:val="20"/>
        </w:rPr>
        <w:t xml:space="preserve">.  </w:t>
      </w:r>
      <w:r w:rsidRPr="003C2EAF">
        <w:rPr>
          <w:rFonts w:ascii="Calibri" w:hAnsi="Calibri"/>
          <w:sz w:val="20"/>
          <w:szCs w:val="20"/>
        </w:rPr>
        <w:t xml:space="preserve"> </w:t>
      </w:r>
    </w:p>
    <w:p w:rsidR="00EC4364" w:rsidRDefault="00EC4364" w:rsidP="00DF38E7">
      <w:pPr>
        <w:pStyle w:val="Cytatintensywny"/>
        <w:spacing w:line="240" w:lineRule="auto"/>
        <w:rPr>
          <w:rStyle w:val="Wyrnienieintensywne"/>
          <w:i/>
        </w:rPr>
      </w:pPr>
    </w:p>
    <w:p w:rsidR="00D46BAD" w:rsidRDefault="00752080" w:rsidP="00DF38E7">
      <w:pPr>
        <w:pStyle w:val="Cytatintensywny"/>
        <w:spacing w:line="240" w:lineRule="auto"/>
        <w:rPr>
          <w:rStyle w:val="Wyrnienieintensywne"/>
          <w:i/>
        </w:rPr>
      </w:pPr>
      <w:r w:rsidRPr="00752080">
        <w:rPr>
          <w:rStyle w:val="Wyrnienieintensywne"/>
          <w:i/>
        </w:rPr>
        <w:t>Targi BUDMA 2019 mocno międzynarodowe!</w:t>
      </w:r>
    </w:p>
    <w:p w:rsidR="00752080" w:rsidRPr="009B7CBE" w:rsidRDefault="004870CD" w:rsidP="00141CAF">
      <w:pPr>
        <w:jc w:val="both"/>
        <w:rPr>
          <w:sz w:val="20"/>
        </w:rPr>
      </w:pPr>
      <w:r w:rsidRPr="009B7CBE">
        <w:rPr>
          <w:noProof/>
          <w:sz w:val="20"/>
          <w:lang w:eastAsia="pl-PL"/>
        </w:rPr>
        <w:drawing>
          <wp:anchor distT="0" distB="0" distL="114300" distR="114300" simplePos="0" relativeHeight="251661312" behindDoc="0" locked="0" layoutInCell="1" allowOverlap="1" wp14:anchorId="0B98E106" wp14:editId="02FD651F">
            <wp:simplePos x="0" y="0"/>
            <wp:positionH relativeFrom="column">
              <wp:posOffset>2722880</wp:posOffset>
            </wp:positionH>
            <wp:positionV relativeFrom="paragraph">
              <wp:posOffset>87630</wp:posOffset>
            </wp:positionV>
            <wp:extent cx="3187700" cy="1595755"/>
            <wp:effectExtent l="0" t="0" r="0" b="4445"/>
            <wp:wrapSquare wrapText="bothSides"/>
            <wp:docPr id="10" name="Obraz 10" descr="Z:\Projects\Budma\BUDMA 2019\PR\grafika www\Untitled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Budma\BUDMA 2019\PR\grafika www\Untitled desig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80" w:rsidRPr="009B7CBE">
        <w:rPr>
          <w:sz w:val="20"/>
        </w:rPr>
        <w:t xml:space="preserve">Rosnące w ostatnich latach zainteresowanie BUDMĄ ze strony europejskich gości przekłada się na ich frekwencję. </w:t>
      </w:r>
      <w:r w:rsidRPr="009B7CBE">
        <w:rPr>
          <w:sz w:val="20"/>
        </w:rPr>
        <w:t>C</w:t>
      </w:r>
      <w:r w:rsidR="00752080" w:rsidRPr="009B7CBE">
        <w:rPr>
          <w:sz w:val="20"/>
        </w:rPr>
        <w:t xml:space="preserve">hęć spotkania z wystawcami BUDMY zapowiedzieli kupcy z niemal 30 państw (!), w tym m.in. z: Bułgarii, Czech, Francji, Gruzji, Irlandii, Kazachstanu, Litwy, Łotwy, Mołdawii, Mongolii, Rosji, Rumunii, Serbii, Słowenii, Tadżykistanu, Turcji, Ukrainy, Węgier, Wielkiej Brytanii, Włoch czy Zjednoczonych Emiratów Arabskich. Kontynuując (ale nie wyczerpując!) międzynarodowy charakter poznańskich targów, nie można zapomnieć o czołowych redakcjach europejskich magazynów branżowych, które także już dzisiaj potwierdzają swoją wizytę na BUDMIE. </w:t>
      </w:r>
    </w:p>
    <w:p w:rsidR="00752080" w:rsidRPr="009B7CBE" w:rsidRDefault="00752080" w:rsidP="00141CAF">
      <w:pPr>
        <w:jc w:val="both"/>
        <w:rPr>
          <w:sz w:val="20"/>
        </w:rPr>
      </w:pPr>
      <w:r w:rsidRPr="009B7CBE">
        <w:rPr>
          <w:sz w:val="20"/>
        </w:rPr>
        <w:t>Nie ma żadnych wątpliwości, że powodem takiego stanu rzeczy są wystawcy, którzy zdecydowali się z tej międzynarodowej siły skorzystać. Liczna reprezentacja producentów z kilkudziesięciu krajów, sporo rynkowych nowości, przykuwające wzrok imponujące stoiska, a na nich bogata oferta na światowym poziomie – to musi się przekładać na zainteresowanie klientów. Nie ma podstaw, aby sądzić, że w 2019 roku będzie inaczej. Pozostaje uzbroić się w cierpliwość i czekać na BUDMĘ, sprawdzając regularnie co ciekawego nas tam czeka.</w:t>
      </w:r>
    </w:p>
    <w:p w:rsidR="00752080" w:rsidRDefault="004E0B80" w:rsidP="00141CAF">
      <w:pPr>
        <w:pStyle w:val="Cytatintensywny"/>
      </w:pPr>
      <w:proofErr w:type="spellStart"/>
      <w:r w:rsidRPr="00222686">
        <w:lastRenderedPageBreak/>
        <w:t>WinDoor-tech</w:t>
      </w:r>
      <w:proofErr w:type="spellEnd"/>
      <w:r w:rsidRPr="00222686">
        <w:t xml:space="preserve"> – </w:t>
      </w:r>
      <w:r w:rsidR="00534A20">
        <w:t>technologie przyszłości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Technologie przyszłości – to główne hasło tegorocznych targów </w:t>
      </w:r>
      <w:proofErr w:type="spellStart"/>
      <w:r w:rsidRPr="00534A20">
        <w:rPr>
          <w:sz w:val="20"/>
          <w:szCs w:val="20"/>
        </w:rPr>
        <w:t>WinDoortech</w:t>
      </w:r>
      <w:proofErr w:type="spellEnd"/>
      <w:r w:rsidRPr="00534A20">
        <w:rPr>
          <w:sz w:val="20"/>
          <w:szCs w:val="20"/>
        </w:rPr>
        <w:t xml:space="preserve">. </w:t>
      </w:r>
      <w:r w:rsidRPr="00534A20">
        <w:rPr>
          <w:rStyle w:val="Pogrubienie"/>
          <w:b w:val="0"/>
          <w:sz w:val="20"/>
          <w:szCs w:val="20"/>
        </w:rPr>
        <w:t xml:space="preserve">Organizacja wydarzenia wspólnie z </w:t>
      </w:r>
      <w:proofErr w:type="spellStart"/>
      <w:r w:rsidRPr="00534A20">
        <w:rPr>
          <w:rStyle w:val="Pogrubienie"/>
          <w:b w:val="0"/>
          <w:sz w:val="20"/>
          <w:szCs w:val="20"/>
        </w:rPr>
        <w:t>Budmą</w:t>
      </w:r>
      <w:proofErr w:type="spellEnd"/>
      <w:r w:rsidRPr="00534A20">
        <w:rPr>
          <w:rStyle w:val="Pogrubienie"/>
          <w:sz w:val="20"/>
          <w:szCs w:val="20"/>
        </w:rPr>
        <w:t xml:space="preserve"> </w:t>
      </w:r>
      <w:r w:rsidRPr="00534A20">
        <w:rPr>
          <w:sz w:val="20"/>
          <w:szCs w:val="20"/>
        </w:rPr>
        <w:t xml:space="preserve">daje efekt synergii. </w:t>
      </w:r>
      <w:r w:rsidRPr="00534A20">
        <w:rPr>
          <w:rFonts w:cs="Arial"/>
          <w:sz w:val="20"/>
          <w:szCs w:val="20"/>
        </w:rPr>
        <w:t xml:space="preserve">W jednym miejscu i czasie swoją ofertę prezentują firmy zajmujące się </w:t>
      </w:r>
      <w:r w:rsidRPr="00534A20">
        <w:rPr>
          <w:sz w:val="20"/>
          <w:szCs w:val="20"/>
        </w:rPr>
        <w:t xml:space="preserve">produkcją stolarki budowlanej oraz dostawcy najnowszych technologii, rozwiązań i systemów, będący światowymi liderami w tym segmencie. W efekcie, wraz ze wzrostem skali działalności producentów okien, drzwi i bram, rośnie też znaczenie działających na ich rzecz dostawców. 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534A20">
      <w:pPr>
        <w:spacing w:after="0" w:line="240" w:lineRule="auto"/>
        <w:jc w:val="both"/>
        <w:rPr>
          <w:b/>
          <w:sz w:val="20"/>
          <w:szCs w:val="20"/>
        </w:rPr>
      </w:pPr>
      <w:r w:rsidRPr="00534A20">
        <w:rPr>
          <w:b/>
          <w:sz w:val="20"/>
          <w:szCs w:val="20"/>
        </w:rPr>
        <w:t>Numer 1 w Europie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Dzisiaj branża stolarki okiennej to jeden z najbardziej konkurencyjnych sektorów polskiej gospodarki. Kolejny rok z rzędu, Polska jest najważniejszym producentem okien w Europie. Tylko w 2017 r. aż 15 proc. okien produkowanych w całej Europie pochodziło z naszego kraju. Na rynku działa już ponad dwa tysiące producentów okien, którzy stale kreują nowe trendy zaskakując nie tylko rozwiązaniami designerskimi, ale przede wszystkim technologicznymi i z zakresu bezpieczeństwa 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Wystawcy </w:t>
      </w:r>
      <w:proofErr w:type="spellStart"/>
      <w:r w:rsidRPr="00534A20">
        <w:rPr>
          <w:sz w:val="20"/>
          <w:szCs w:val="20"/>
        </w:rPr>
        <w:t>WinDoor-tech</w:t>
      </w:r>
      <w:proofErr w:type="spellEnd"/>
      <w:r w:rsidRPr="00534A20">
        <w:rPr>
          <w:sz w:val="20"/>
          <w:szCs w:val="20"/>
        </w:rPr>
        <w:t xml:space="preserve"> muszą tym wyzwaniom sprostać. Ich oferta prezentowana na targach musi nie tylko podążać za fantazją producentów okien, ale też wpływać na optymalizację kosztów przez automatyzację procesów, a co za tym idzie efektywność produkcji. 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534A20">
      <w:pPr>
        <w:spacing w:after="0" w:line="240" w:lineRule="auto"/>
        <w:jc w:val="both"/>
        <w:rPr>
          <w:b/>
          <w:sz w:val="20"/>
          <w:szCs w:val="20"/>
        </w:rPr>
      </w:pPr>
      <w:r w:rsidRPr="00534A20">
        <w:rPr>
          <w:b/>
          <w:sz w:val="20"/>
          <w:szCs w:val="20"/>
        </w:rPr>
        <w:t xml:space="preserve">Rekordowa edycja </w:t>
      </w:r>
      <w:proofErr w:type="spellStart"/>
      <w:r w:rsidRPr="00534A20">
        <w:rPr>
          <w:b/>
          <w:sz w:val="20"/>
          <w:szCs w:val="20"/>
        </w:rPr>
        <w:t>WinDoor-tech</w:t>
      </w:r>
      <w:proofErr w:type="spellEnd"/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Targi odzwierciedlają dobrą koniunkturę w branży, goszcząc rekordową liczbę wystawców z całego świata. Impreza odbywająca się w cyklu dwuletnim zajmie aż 3 targowe pawilony. 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Po raz pierwszy w historii </w:t>
      </w:r>
      <w:proofErr w:type="spellStart"/>
      <w:r w:rsidRPr="00534A20">
        <w:rPr>
          <w:sz w:val="20"/>
          <w:szCs w:val="20"/>
        </w:rPr>
        <w:t>WinDoor-tech</w:t>
      </w:r>
      <w:proofErr w:type="spellEnd"/>
      <w:r w:rsidRPr="00534A20">
        <w:rPr>
          <w:sz w:val="20"/>
          <w:szCs w:val="20"/>
        </w:rPr>
        <w:t>, targi odwiedzi delegacja członków GIMAV. To kluczowe stowarzyszenie skupiające włoskich producentów i dostawców maszyn, akcesoriów, sprzętu i komponentów do obróbki szkła. Polska jest dla nich bardzo ważnym rynkiem.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Wyniki ostatniego raportu branżowego GIMAV potwierdzają, że pod względem </w:t>
      </w:r>
      <w:proofErr w:type="spellStart"/>
      <w:r w:rsidRPr="00534A20">
        <w:rPr>
          <w:sz w:val="20"/>
          <w:szCs w:val="20"/>
        </w:rPr>
        <w:t>elksportu</w:t>
      </w:r>
      <w:proofErr w:type="spellEnd"/>
      <w:r w:rsidRPr="00534A20">
        <w:rPr>
          <w:sz w:val="20"/>
          <w:szCs w:val="20"/>
        </w:rPr>
        <w:t xml:space="preserve"> szkła płaskiego Polska zajmuje 7 pozycję jako rynek docelowy dla produkcji włoskiej, co daje 2,73% udziału w rynku. </w:t>
      </w:r>
    </w:p>
    <w:p w:rsidR="00534A20" w:rsidRPr="00534A20" w:rsidRDefault="00534A20" w:rsidP="00534A2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534A20">
        <w:rPr>
          <w:rFonts w:asciiTheme="minorHAnsi" w:hAnsiTheme="minorHAnsi"/>
          <w:sz w:val="20"/>
          <w:szCs w:val="20"/>
        </w:rPr>
        <w:t xml:space="preserve">Jedną z ciekawostek imprezy będzie największa w Polsce ekspozycja najnowszych maszyn i urządzeń do transportu i montażu wielkogabarytowego szkła, okien i fasad. Nowoczesne dźwigi i roboty to efekt coraz śmielszych wizji architektonicznych i konieczności ich realizacji Choć szyby ważące nawet powyżej 1000 kg nikogo dziś nie dziwią to wyzwaniem stają się logistyka i montaż. Sprostać im mogą tylko najnowocześniejsze rozwiązania – takie znajdą się w ekspozycji </w:t>
      </w:r>
      <w:proofErr w:type="spellStart"/>
      <w:r w:rsidRPr="00534A20">
        <w:rPr>
          <w:rFonts w:asciiTheme="minorHAnsi" w:hAnsiTheme="minorHAnsi"/>
          <w:sz w:val="20"/>
          <w:szCs w:val="20"/>
        </w:rPr>
        <w:t>WinDoor-tech</w:t>
      </w:r>
      <w:proofErr w:type="spellEnd"/>
      <w:r w:rsidRPr="00534A20">
        <w:rPr>
          <w:rFonts w:asciiTheme="minorHAnsi" w:hAnsiTheme="minorHAnsi"/>
          <w:sz w:val="20"/>
          <w:szCs w:val="20"/>
        </w:rPr>
        <w:t xml:space="preserve"> w pawilonie 8.</w:t>
      </w:r>
    </w:p>
    <w:p w:rsidR="00534A20" w:rsidRPr="00534A20" w:rsidRDefault="00534A20" w:rsidP="00534A2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534A20" w:rsidRDefault="00534A20" w:rsidP="00534A2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sz w:val="20"/>
          <w:szCs w:val="20"/>
        </w:rPr>
      </w:pPr>
      <w:r w:rsidRPr="00534A20">
        <w:rPr>
          <w:rFonts w:asciiTheme="minorHAnsi" w:hAnsiTheme="minorHAnsi"/>
          <w:sz w:val="20"/>
          <w:szCs w:val="20"/>
        </w:rPr>
        <w:t xml:space="preserve">Dowodem rozwoju branży i innowacyjnych rozwiązań jest przyznana rekordowa liczba Złotych Medali MTP. Na najwyższym targowym podium </w:t>
      </w:r>
      <w:proofErr w:type="spellStart"/>
      <w:r w:rsidRPr="00534A20">
        <w:rPr>
          <w:rFonts w:asciiTheme="minorHAnsi" w:hAnsiTheme="minorHAnsi"/>
          <w:sz w:val="20"/>
          <w:szCs w:val="20"/>
        </w:rPr>
        <w:t>WinDoor-tech</w:t>
      </w:r>
      <w:proofErr w:type="spellEnd"/>
      <w:r w:rsidRPr="00534A20">
        <w:rPr>
          <w:rFonts w:asciiTheme="minorHAnsi" w:hAnsiTheme="minorHAnsi"/>
          <w:sz w:val="20"/>
          <w:szCs w:val="20"/>
        </w:rPr>
        <w:t xml:space="preserve"> stanęły firmy: CDA, </w:t>
      </w:r>
      <w:proofErr w:type="spellStart"/>
      <w:r w:rsidRPr="00534A20">
        <w:rPr>
          <w:rFonts w:asciiTheme="minorHAnsi" w:hAnsiTheme="minorHAnsi"/>
          <w:sz w:val="20"/>
          <w:szCs w:val="20"/>
        </w:rPr>
        <w:t>Elumatec</w:t>
      </w:r>
      <w:proofErr w:type="spellEnd"/>
      <w:r w:rsidRPr="00534A20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534A20">
        <w:rPr>
          <w:rFonts w:asciiTheme="minorHAnsi" w:hAnsiTheme="minorHAnsi"/>
          <w:sz w:val="20"/>
          <w:szCs w:val="20"/>
        </w:rPr>
        <w:t>Fimtec</w:t>
      </w:r>
      <w:proofErr w:type="spellEnd"/>
      <w:r w:rsidRPr="00534A20">
        <w:rPr>
          <w:rFonts w:asciiTheme="minorHAnsi" w:hAnsiTheme="minorHAnsi"/>
          <w:sz w:val="20"/>
          <w:szCs w:val="20"/>
        </w:rPr>
        <w:t xml:space="preserve">, R&amp;D Tech. Jednym z głównych magnesów przyciągających gości targowych są także premiery. Aż 83 proc. osób wskazuje rynkowe nowości jako najważniejszy powód odwiedzin imprez wystawienniczych. Takich premierowych produktów nie zabraknie także na </w:t>
      </w:r>
      <w:proofErr w:type="spellStart"/>
      <w:r w:rsidRPr="00534A20">
        <w:rPr>
          <w:rFonts w:asciiTheme="minorHAnsi" w:hAnsiTheme="minorHAnsi"/>
          <w:sz w:val="20"/>
          <w:szCs w:val="20"/>
        </w:rPr>
        <w:t>WinDoor-tech</w:t>
      </w:r>
      <w:proofErr w:type="spellEnd"/>
      <w:r w:rsidRPr="00534A20">
        <w:rPr>
          <w:rFonts w:asciiTheme="minorHAnsi" w:hAnsiTheme="minorHAnsi"/>
          <w:sz w:val="20"/>
          <w:szCs w:val="20"/>
        </w:rPr>
        <w:t>. Goście targowi łatwo je znajdą na specjalnie oznakowanych stoiskach</w:t>
      </w:r>
      <w:r w:rsidRPr="00534A20">
        <w:rPr>
          <w:rFonts w:asciiTheme="minorHAnsi" w:hAnsiTheme="minorHAnsi"/>
          <w:b/>
          <w:sz w:val="20"/>
          <w:szCs w:val="20"/>
        </w:rPr>
        <w:t>.</w:t>
      </w:r>
    </w:p>
    <w:p w:rsidR="00534A20" w:rsidRPr="00534A20" w:rsidRDefault="00534A20" w:rsidP="00534A2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534A20" w:rsidRPr="00534A20" w:rsidRDefault="00534A20" w:rsidP="00534A2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sz w:val="20"/>
          <w:szCs w:val="20"/>
        </w:rPr>
      </w:pPr>
      <w:r w:rsidRPr="00534A20">
        <w:rPr>
          <w:rFonts w:asciiTheme="minorHAnsi" w:hAnsiTheme="minorHAnsi"/>
          <w:b/>
          <w:sz w:val="20"/>
          <w:szCs w:val="20"/>
        </w:rPr>
        <w:t xml:space="preserve">Flagowa </w:t>
      </w:r>
      <w:proofErr w:type="spellStart"/>
      <w:r w:rsidRPr="00534A20">
        <w:rPr>
          <w:rFonts w:asciiTheme="minorHAnsi" w:hAnsiTheme="minorHAnsi"/>
          <w:b/>
          <w:sz w:val="20"/>
          <w:szCs w:val="20"/>
        </w:rPr>
        <w:t>ofera</w:t>
      </w:r>
      <w:proofErr w:type="spellEnd"/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To jednak nie wszystko dla miłośników technologii jutra. Flagowa oferta targów to ekspozycja nowatorskich osiągnięć z zakresu automatyzacji produkcji w tym maszyn i urządzeń do obróbki drewna, tworzyw sztucznych i aluminium. W ofercie wystawców znajdą się roboty, okucia, oprogramowanie do optymalizacji produkcji, technika pomiarowa. </w:t>
      </w:r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  <w:r w:rsidRPr="00534A20">
        <w:rPr>
          <w:sz w:val="20"/>
          <w:szCs w:val="20"/>
        </w:rPr>
        <w:t xml:space="preserve">Więcej informacji na: </w:t>
      </w:r>
      <w:hyperlink r:id="rId23" w:history="1">
        <w:r w:rsidRPr="00534A20">
          <w:rPr>
            <w:rStyle w:val="Hipercze"/>
            <w:color w:val="auto"/>
            <w:sz w:val="20"/>
            <w:szCs w:val="20"/>
          </w:rPr>
          <w:t>www.windoortech.pl</w:t>
        </w:r>
      </w:hyperlink>
    </w:p>
    <w:p w:rsidR="00534A20" w:rsidRPr="00534A20" w:rsidRDefault="00534A20" w:rsidP="00534A20">
      <w:pPr>
        <w:spacing w:after="0" w:line="240" w:lineRule="auto"/>
        <w:jc w:val="both"/>
        <w:rPr>
          <w:sz w:val="20"/>
          <w:szCs w:val="20"/>
        </w:rPr>
      </w:pPr>
    </w:p>
    <w:p w:rsidR="00534A20" w:rsidRPr="00534A20" w:rsidRDefault="00534A20" w:rsidP="00141CAF">
      <w:pPr>
        <w:jc w:val="both"/>
        <w:rPr>
          <w:b/>
          <w:sz w:val="20"/>
        </w:rPr>
      </w:pPr>
    </w:p>
    <w:p w:rsidR="009B7CBE" w:rsidRDefault="009B7CBE" w:rsidP="00DF38E7">
      <w:pPr>
        <w:spacing w:line="240" w:lineRule="auto"/>
        <w:jc w:val="both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4E1D03BE" wp14:editId="4A2573AE">
            <wp:extent cx="1969477" cy="124481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ma-20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19" cy="12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noProof/>
          <w:sz w:val="20"/>
          <w:lang w:eastAsia="pl-PL"/>
        </w:rPr>
        <w:drawing>
          <wp:inline distT="0" distB="0" distL="0" distR="0" wp14:anchorId="19D3BB05" wp14:editId="6ABA7C5D">
            <wp:extent cx="3295860" cy="102995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rtech_przezroczys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536" cy="10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64" w:rsidRDefault="00EC4364" w:rsidP="00DF38E7">
      <w:pPr>
        <w:spacing w:line="240" w:lineRule="auto"/>
        <w:jc w:val="both"/>
        <w:rPr>
          <w:b/>
          <w:sz w:val="20"/>
        </w:rPr>
      </w:pPr>
    </w:p>
    <w:p w:rsidR="009B7CBE" w:rsidRPr="009B7CBE" w:rsidRDefault="009B7CBE" w:rsidP="00DF38E7">
      <w:pPr>
        <w:spacing w:line="240" w:lineRule="auto"/>
        <w:jc w:val="both"/>
        <w:rPr>
          <w:b/>
          <w:sz w:val="20"/>
        </w:rPr>
      </w:pPr>
      <w:r w:rsidRPr="009B7CBE">
        <w:rPr>
          <w:b/>
          <w:sz w:val="20"/>
        </w:rPr>
        <w:t>12-15 lutego 2019, Grupa MTP, Międzynarodowe Targi Poznańskie.</w:t>
      </w:r>
    </w:p>
    <w:p w:rsidR="00EC4364" w:rsidRDefault="00EC4364" w:rsidP="005B2DB1">
      <w:pPr>
        <w:spacing w:line="240" w:lineRule="auto"/>
        <w:jc w:val="both"/>
      </w:pPr>
    </w:p>
    <w:bookmarkStart w:id="0" w:name="_GoBack"/>
    <w:bookmarkEnd w:id="0"/>
    <w:p w:rsidR="005B2DB1" w:rsidRDefault="005B2DB1" w:rsidP="005B2DB1">
      <w:pPr>
        <w:spacing w:line="240" w:lineRule="auto"/>
        <w:jc w:val="both"/>
        <w:rPr>
          <w:b/>
          <w:sz w:val="20"/>
        </w:rPr>
      </w:pPr>
      <w:r>
        <w:fldChar w:fldCharType="begin"/>
      </w:r>
      <w:r>
        <w:instrText xml:space="preserve"> HYPERLINK "http://www.budma.pl" </w:instrText>
      </w:r>
      <w:r>
        <w:fldChar w:fldCharType="separate"/>
      </w:r>
      <w:r w:rsidRPr="0061616D">
        <w:rPr>
          <w:rStyle w:val="Hipercze"/>
          <w:b/>
          <w:sz w:val="20"/>
        </w:rPr>
        <w:t>www.budma.pl</w:t>
      </w:r>
      <w:r>
        <w:rPr>
          <w:rStyle w:val="Hipercze"/>
          <w:b/>
          <w:sz w:val="20"/>
        </w:rPr>
        <w:fldChar w:fldCharType="end"/>
      </w:r>
    </w:p>
    <w:p w:rsidR="005B2DB1" w:rsidRDefault="005B2DB1" w:rsidP="005B2DB1">
      <w:pPr>
        <w:spacing w:line="240" w:lineRule="auto"/>
        <w:jc w:val="both"/>
        <w:rPr>
          <w:b/>
          <w:sz w:val="20"/>
        </w:rPr>
      </w:pPr>
      <w:hyperlink r:id="rId26" w:history="1">
        <w:r w:rsidRPr="0061616D">
          <w:rPr>
            <w:rStyle w:val="Hipercze"/>
            <w:b/>
            <w:sz w:val="20"/>
          </w:rPr>
          <w:t>www.windoortech.pl</w:t>
        </w:r>
      </w:hyperlink>
    </w:p>
    <w:p w:rsidR="005B2DB1" w:rsidRDefault="005B2DB1" w:rsidP="005B2DB1">
      <w:pPr>
        <w:spacing w:line="240" w:lineRule="auto"/>
        <w:jc w:val="both"/>
        <w:rPr>
          <w:b/>
          <w:sz w:val="20"/>
        </w:rPr>
      </w:pPr>
      <w:hyperlink r:id="rId27" w:history="1">
        <w:r w:rsidRPr="0061616D">
          <w:rPr>
            <w:rStyle w:val="Hipercze"/>
            <w:b/>
            <w:sz w:val="20"/>
          </w:rPr>
          <w:t>www.build4future.pl</w:t>
        </w:r>
      </w:hyperlink>
    </w:p>
    <w:p w:rsidR="00222686" w:rsidRPr="00222686" w:rsidRDefault="005B2DB1" w:rsidP="00DF38E7">
      <w:pPr>
        <w:spacing w:line="240" w:lineRule="auto"/>
        <w:jc w:val="both"/>
        <w:rPr>
          <w:sz w:val="20"/>
        </w:rPr>
      </w:pPr>
      <w:hyperlink r:id="rId28" w:history="1">
        <w:r w:rsidRPr="0061616D">
          <w:rPr>
            <w:rStyle w:val="Hipercze"/>
            <w:b/>
            <w:sz w:val="20"/>
          </w:rPr>
          <w:t>www.forumdia.pl</w:t>
        </w:r>
      </w:hyperlink>
    </w:p>
    <w:sectPr w:rsidR="00222686" w:rsidRPr="00222686" w:rsidSect="00BD0059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0E"/>
    <w:rsid w:val="00001EF6"/>
    <w:rsid w:val="00003B9D"/>
    <w:rsid w:val="00004AB8"/>
    <w:rsid w:val="00011490"/>
    <w:rsid w:val="000137EB"/>
    <w:rsid w:val="00014228"/>
    <w:rsid w:val="00014BD4"/>
    <w:rsid w:val="00020F7F"/>
    <w:rsid w:val="00022A3E"/>
    <w:rsid w:val="00024AF4"/>
    <w:rsid w:val="000314CD"/>
    <w:rsid w:val="00034A54"/>
    <w:rsid w:val="00035392"/>
    <w:rsid w:val="000366F0"/>
    <w:rsid w:val="00040122"/>
    <w:rsid w:val="00043DBF"/>
    <w:rsid w:val="00043F32"/>
    <w:rsid w:val="00053617"/>
    <w:rsid w:val="00053A5D"/>
    <w:rsid w:val="00054652"/>
    <w:rsid w:val="00055FB9"/>
    <w:rsid w:val="00073E44"/>
    <w:rsid w:val="00080A07"/>
    <w:rsid w:val="00081719"/>
    <w:rsid w:val="00084B50"/>
    <w:rsid w:val="00086B84"/>
    <w:rsid w:val="00097548"/>
    <w:rsid w:val="000A36E4"/>
    <w:rsid w:val="000A4CF4"/>
    <w:rsid w:val="000B37B7"/>
    <w:rsid w:val="000B5155"/>
    <w:rsid w:val="000C37BB"/>
    <w:rsid w:val="000C4F3B"/>
    <w:rsid w:val="000D4994"/>
    <w:rsid w:val="000D55DE"/>
    <w:rsid w:val="000D56A2"/>
    <w:rsid w:val="000E2DEF"/>
    <w:rsid w:val="000F3291"/>
    <w:rsid w:val="000F4636"/>
    <w:rsid w:val="000F4F6F"/>
    <w:rsid w:val="001001AD"/>
    <w:rsid w:val="00102573"/>
    <w:rsid w:val="00102F57"/>
    <w:rsid w:val="0010359C"/>
    <w:rsid w:val="00104F0A"/>
    <w:rsid w:val="001057BB"/>
    <w:rsid w:val="00106C9B"/>
    <w:rsid w:val="00110B3F"/>
    <w:rsid w:val="00111BC0"/>
    <w:rsid w:val="00114E9D"/>
    <w:rsid w:val="001274C0"/>
    <w:rsid w:val="00134E42"/>
    <w:rsid w:val="001374C9"/>
    <w:rsid w:val="00141CAF"/>
    <w:rsid w:val="00141CEA"/>
    <w:rsid w:val="00144FB6"/>
    <w:rsid w:val="00147FC9"/>
    <w:rsid w:val="00150F29"/>
    <w:rsid w:val="00153911"/>
    <w:rsid w:val="0016032F"/>
    <w:rsid w:val="00162DD3"/>
    <w:rsid w:val="00163BE4"/>
    <w:rsid w:val="001707D3"/>
    <w:rsid w:val="00181D63"/>
    <w:rsid w:val="00182C5F"/>
    <w:rsid w:val="00183004"/>
    <w:rsid w:val="00186DE4"/>
    <w:rsid w:val="00197C14"/>
    <w:rsid w:val="001A7532"/>
    <w:rsid w:val="001B40C2"/>
    <w:rsid w:val="001B6279"/>
    <w:rsid w:val="001B6590"/>
    <w:rsid w:val="001B67D6"/>
    <w:rsid w:val="001C0020"/>
    <w:rsid w:val="001C0ADE"/>
    <w:rsid w:val="001C3A8A"/>
    <w:rsid w:val="001C446B"/>
    <w:rsid w:val="001D0F18"/>
    <w:rsid w:val="001D2816"/>
    <w:rsid w:val="001D337B"/>
    <w:rsid w:val="001D3976"/>
    <w:rsid w:val="001D3B12"/>
    <w:rsid w:val="001E241C"/>
    <w:rsid w:val="001E2EDB"/>
    <w:rsid w:val="001E76B0"/>
    <w:rsid w:val="001F06E4"/>
    <w:rsid w:val="001F5A7D"/>
    <w:rsid w:val="00200F62"/>
    <w:rsid w:val="00205B19"/>
    <w:rsid w:val="00206F2A"/>
    <w:rsid w:val="00215694"/>
    <w:rsid w:val="00216E8B"/>
    <w:rsid w:val="002210A5"/>
    <w:rsid w:val="002213A3"/>
    <w:rsid w:val="00222686"/>
    <w:rsid w:val="00224EDE"/>
    <w:rsid w:val="002269DA"/>
    <w:rsid w:val="00226A45"/>
    <w:rsid w:val="0023033D"/>
    <w:rsid w:val="002308BF"/>
    <w:rsid w:val="00237E3B"/>
    <w:rsid w:val="00243239"/>
    <w:rsid w:val="002453D8"/>
    <w:rsid w:val="0024571D"/>
    <w:rsid w:val="00245C04"/>
    <w:rsid w:val="00246453"/>
    <w:rsid w:val="00247657"/>
    <w:rsid w:val="0025259D"/>
    <w:rsid w:val="00253A3C"/>
    <w:rsid w:val="00266BDA"/>
    <w:rsid w:val="002670EA"/>
    <w:rsid w:val="00271DD5"/>
    <w:rsid w:val="002732C5"/>
    <w:rsid w:val="002755E9"/>
    <w:rsid w:val="002760D5"/>
    <w:rsid w:val="00277084"/>
    <w:rsid w:val="00280186"/>
    <w:rsid w:val="00280EEE"/>
    <w:rsid w:val="00281F2B"/>
    <w:rsid w:val="00284954"/>
    <w:rsid w:val="00285202"/>
    <w:rsid w:val="002860D0"/>
    <w:rsid w:val="00294065"/>
    <w:rsid w:val="00295D27"/>
    <w:rsid w:val="002A0CF3"/>
    <w:rsid w:val="002A157A"/>
    <w:rsid w:val="002A1B1B"/>
    <w:rsid w:val="002A353F"/>
    <w:rsid w:val="002A7BBD"/>
    <w:rsid w:val="002B5525"/>
    <w:rsid w:val="002B6099"/>
    <w:rsid w:val="002B7D9A"/>
    <w:rsid w:val="002C0C50"/>
    <w:rsid w:val="002C57C1"/>
    <w:rsid w:val="002C7B69"/>
    <w:rsid w:val="002D07F2"/>
    <w:rsid w:val="002D184A"/>
    <w:rsid w:val="002D63BF"/>
    <w:rsid w:val="002E3821"/>
    <w:rsid w:val="002F25B3"/>
    <w:rsid w:val="002F6BC4"/>
    <w:rsid w:val="00304513"/>
    <w:rsid w:val="00306911"/>
    <w:rsid w:val="003078C3"/>
    <w:rsid w:val="0031314F"/>
    <w:rsid w:val="00314206"/>
    <w:rsid w:val="00316654"/>
    <w:rsid w:val="00323C20"/>
    <w:rsid w:val="00324EB6"/>
    <w:rsid w:val="00325DAD"/>
    <w:rsid w:val="00331D19"/>
    <w:rsid w:val="00331F55"/>
    <w:rsid w:val="00333B6F"/>
    <w:rsid w:val="00335366"/>
    <w:rsid w:val="00336318"/>
    <w:rsid w:val="00355D6D"/>
    <w:rsid w:val="003601BA"/>
    <w:rsid w:val="003659EC"/>
    <w:rsid w:val="003664A5"/>
    <w:rsid w:val="00370A1A"/>
    <w:rsid w:val="00373C3D"/>
    <w:rsid w:val="00380CDE"/>
    <w:rsid w:val="00382EF5"/>
    <w:rsid w:val="00382F07"/>
    <w:rsid w:val="00384ACA"/>
    <w:rsid w:val="00386A74"/>
    <w:rsid w:val="00393364"/>
    <w:rsid w:val="003A3454"/>
    <w:rsid w:val="003A350B"/>
    <w:rsid w:val="003A5EF7"/>
    <w:rsid w:val="003B0BAC"/>
    <w:rsid w:val="003B1854"/>
    <w:rsid w:val="003B470E"/>
    <w:rsid w:val="003C2EAF"/>
    <w:rsid w:val="003C3652"/>
    <w:rsid w:val="003C3E0A"/>
    <w:rsid w:val="003C4E45"/>
    <w:rsid w:val="003C776E"/>
    <w:rsid w:val="003D1BAC"/>
    <w:rsid w:val="003D446C"/>
    <w:rsid w:val="003E04FD"/>
    <w:rsid w:val="003E4D05"/>
    <w:rsid w:val="003F0F95"/>
    <w:rsid w:val="003F1E67"/>
    <w:rsid w:val="003F5491"/>
    <w:rsid w:val="003F5746"/>
    <w:rsid w:val="003F72B3"/>
    <w:rsid w:val="00402445"/>
    <w:rsid w:val="004052C6"/>
    <w:rsid w:val="004055AA"/>
    <w:rsid w:val="00405B38"/>
    <w:rsid w:val="00415B4A"/>
    <w:rsid w:val="00415F7C"/>
    <w:rsid w:val="0042228E"/>
    <w:rsid w:val="00426CCA"/>
    <w:rsid w:val="0042794F"/>
    <w:rsid w:val="00430B0C"/>
    <w:rsid w:val="00431F3C"/>
    <w:rsid w:val="00433ED7"/>
    <w:rsid w:val="0043487F"/>
    <w:rsid w:val="00435744"/>
    <w:rsid w:val="004376F8"/>
    <w:rsid w:val="00440D9E"/>
    <w:rsid w:val="00441D3E"/>
    <w:rsid w:val="0044278B"/>
    <w:rsid w:val="00442E33"/>
    <w:rsid w:val="004465F1"/>
    <w:rsid w:val="00452795"/>
    <w:rsid w:val="00452A04"/>
    <w:rsid w:val="004531B1"/>
    <w:rsid w:val="0045453A"/>
    <w:rsid w:val="00456AD7"/>
    <w:rsid w:val="004608A1"/>
    <w:rsid w:val="00461869"/>
    <w:rsid w:val="0047315E"/>
    <w:rsid w:val="0047402E"/>
    <w:rsid w:val="00474609"/>
    <w:rsid w:val="004762A6"/>
    <w:rsid w:val="00481891"/>
    <w:rsid w:val="00481E71"/>
    <w:rsid w:val="0048346D"/>
    <w:rsid w:val="00484107"/>
    <w:rsid w:val="0048688E"/>
    <w:rsid w:val="004870CD"/>
    <w:rsid w:val="0049102A"/>
    <w:rsid w:val="0049235A"/>
    <w:rsid w:val="004953C3"/>
    <w:rsid w:val="004965A9"/>
    <w:rsid w:val="004A0D6E"/>
    <w:rsid w:val="004A3451"/>
    <w:rsid w:val="004A44F8"/>
    <w:rsid w:val="004A5F22"/>
    <w:rsid w:val="004B05B3"/>
    <w:rsid w:val="004B0E1B"/>
    <w:rsid w:val="004B364A"/>
    <w:rsid w:val="004C03EE"/>
    <w:rsid w:val="004C1A71"/>
    <w:rsid w:val="004C1DAE"/>
    <w:rsid w:val="004C1FFC"/>
    <w:rsid w:val="004C295E"/>
    <w:rsid w:val="004C538F"/>
    <w:rsid w:val="004D0AB4"/>
    <w:rsid w:val="004E0B80"/>
    <w:rsid w:val="004E1382"/>
    <w:rsid w:val="004E1744"/>
    <w:rsid w:val="004E4E30"/>
    <w:rsid w:val="004F2BF5"/>
    <w:rsid w:val="004F3D84"/>
    <w:rsid w:val="004F66DC"/>
    <w:rsid w:val="00500D69"/>
    <w:rsid w:val="00507C62"/>
    <w:rsid w:val="005137A5"/>
    <w:rsid w:val="005147B6"/>
    <w:rsid w:val="00516CC3"/>
    <w:rsid w:val="00520E3D"/>
    <w:rsid w:val="00523658"/>
    <w:rsid w:val="005268FB"/>
    <w:rsid w:val="0052721A"/>
    <w:rsid w:val="00534A20"/>
    <w:rsid w:val="005406BB"/>
    <w:rsid w:val="00562411"/>
    <w:rsid w:val="00570205"/>
    <w:rsid w:val="00570EF1"/>
    <w:rsid w:val="00571A30"/>
    <w:rsid w:val="00572C96"/>
    <w:rsid w:val="005744D5"/>
    <w:rsid w:val="005810E6"/>
    <w:rsid w:val="00583B6C"/>
    <w:rsid w:val="00592C71"/>
    <w:rsid w:val="005A539F"/>
    <w:rsid w:val="005A5A98"/>
    <w:rsid w:val="005B1FC5"/>
    <w:rsid w:val="005B2175"/>
    <w:rsid w:val="005B2DB1"/>
    <w:rsid w:val="005B311D"/>
    <w:rsid w:val="005B3A00"/>
    <w:rsid w:val="005B3AE0"/>
    <w:rsid w:val="005B4EC3"/>
    <w:rsid w:val="005B5E5E"/>
    <w:rsid w:val="005B6671"/>
    <w:rsid w:val="005B68F3"/>
    <w:rsid w:val="005B6B05"/>
    <w:rsid w:val="005C18EA"/>
    <w:rsid w:val="005C1E16"/>
    <w:rsid w:val="005D1DB1"/>
    <w:rsid w:val="005D75DA"/>
    <w:rsid w:val="005E0C7B"/>
    <w:rsid w:val="005E1E64"/>
    <w:rsid w:val="005E6250"/>
    <w:rsid w:val="005F25C3"/>
    <w:rsid w:val="005F57A0"/>
    <w:rsid w:val="005F5B28"/>
    <w:rsid w:val="005F5CB0"/>
    <w:rsid w:val="00600BB1"/>
    <w:rsid w:val="006014CE"/>
    <w:rsid w:val="00601C0E"/>
    <w:rsid w:val="00605CA4"/>
    <w:rsid w:val="00617527"/>
    <w:rsid w:val="00620061"/>
    <w:rsid w:val="00620260"/>
    <w:rsid w:val="00620D07"/>
    <w:rsid w:val="0062145A"/>
    <w:rsid w:val="00626397"/>
    <w:rsid w:val="00626926"/>
    <w:rsid w:val="00630765"/>
    <w:rsid w:val="00631FB1"/>
    <w:rsid w:val="00632473"/>
    <w:rsid w:val="00635FDA"/>
    <w:rsid w:val="00636779"/>
    <w:rsid w:val="006401B1"/>
    <w:rsid w:val="00640330"/>
    <w:rsid w:val="00641AE3"/>
    <w:rsid w:val="00652F99"/>
    <w:rsid w:val="00654F9C"/>
    <w:rsid w:val="00662235"/>
    <w:rsid w:val="00663D8F"/>
    <w:rsid w:val="00663E72"/>
    <w:rsid w:val="00664D71"/>
    <w:rsid w:val="006670E9"/>
    <w:rsid w:val="0066722D"/>
    <w:rsid w:val="0067042F"/>
    <w:rsid w:val="006719DC"/>
    <w:rsid w:val="006735BE"/>
    <w:rsid w:val="00676614"/>
    <w:rsid w:val="00677B22"/>
    <w:rsid w:val="00685C49"/>
    <w:rsid w:val="006904A1"/>
    <w:rsid w:val="00692C4B"/>
    <w:rsid w:val="00693C0A"/>
    <w:rsid w:val="00693DA4"/>
    <w:rsid w:val="00697730"/>
    <w:rsid w:val="006A1A12"/>
    <w:rsid w:val="006A2A3C"/>
    <w:rsid w:val="006A2F38"/>
    <w:rsid w:val="006A4596"/>
    <w:rsid w:val="006C21D2"/>
    <w:rsid w:val="006C4E7E"/>
    <w:rsid w:val="006C65AC"/>
    <w:rsid w:val="006C6F69"/>
    <w:rsid w:val="006E3516"/>
    <w:rsid w:val="006E45BB"/>
    <w:rsid w:val="006E5A26"/>
    <w:rsid w:val="006E6055"/>
    <w:rsid w:val="006E6577"/>
    <w:rsid w:val="00702942"/>
    <w:rsid w:val="00703BD7"/>
    <w:rsid w:val="00711A5A"/>
    <w:rsid w:val="00711CD3"/>
    <w:rsid w:val="00713041"/>
    <w:rsid w:val="00716933"/>
    <w:rsid w:val="00724F69"/>
    <w:rsid w:val="00732B10"/>
    <w:rsid w:val="00733ABE"/>
    <w:rsid w:val="007345F0"/>
    <w:rsid w:val="00737321"/>
    <w:rsid w:val="007437F9"/>
    <w:rsid w:val="00752080"/>
    <w:rsid w:val="00755F64"/>
    <w:rsid w:val="00757FE6"/>
    <w:rsid w:val="007617E8"/>
    <w:rsid w:val="0076242E"/>
    <w:rsid w:val="007628CB"/>
    <w:rsid w:val="00763BD4"/>
    <w:rsid w:val="007724CB"/>
    <w:rsid w:val="007735BA"/>
    <w:rsid w:val="00780E42"/>
    <w:rsid w:val="00780FB4"/>
    <w:rsid w:val="00784586"/>
    <w:rsid w:val="00787C33"/>
    <w:rsid w:val="00792146"/>
    <w:rsid w:val="0079625D"/>
    <w:rsid w:val="007A080C"/>
    <w:rsid w:val="007A164A"/>
    <w:rsid w:val="007A1D96"/>
    <w:rsid w:val="007A47A4"/>
    <w:rsid w:val="007B155F"/>
    <w:rsid w:val="007B2653"/>
    <w:rsid w:val="007B439A"/>
    <w:rsid w:val="007B5BC2"/>
    <w:rsid w:val="007C51A0"/>
    <w:rsid w:val="007C62B9"/>
    <w:rsid w:val="007D5020"/>
    <w:rsid w:val="007D5819"/>
    <w:rsid w:val="007E0B46"/>
    <w:rsid w:val="007E3A56"/>
    <w:rsid w:val="007E6629"/>
    <w:rsid w:val="007E7C98"/>
    <w:rsid w:val="007F2B2D"/>
    <w:rsid w:val="007F2B2F"/>
    <w:rsid w:val="007F2EC3"/>
    <w:rsid w:val="007F4481"/>
    <w:rsid w:val="007F60CF"/>
    <w:rsid w:val="007F73C3"/>
    <w:rsid w:val="007F7BE1"/>
    <w:rsid w:val="0080056C"/>
    <w:rsid w:val="00803A7B"/>
    <w:rsid w:val="00804A8F"/>
    <w:rsid w:val="008172E8"/>
    <w:rsid w:val="00822459"/>
    <w:rsid w:val="008227C1"/>
    <w:rsid w:val="0082285D"/>
    <w:rsid w:val="00826A89"/>
    <w:rsid w:val="00827B71"/>
    <w:rsid w:val="00830A05"/>
    <w:rsid w:val="008341A9"/>
    <w:rsid w:val="00836972"/>
    <w:rsid w:val="008435A9"/>
    <w:rsid w:val="008448DE"/>
    <w:rsid w:val="00845929"/>
    <w:rsid w:val="0086260F"/>
    <w:rsid w:val="0086736D"/>
    <w:rsid w:val="00875FD1"/>
    <w:rsid w:val="00880E85"/>
    <w:rsid w:val="00884051"/>
    <w:rsid w:val="00884C7B"/>
    <w:rsid w:val="008862BB"/>
    <w:rsid w:val="0089092A"/>
    <w:rsid w:val="00890F1B"/>
    <w:rsid w:val="00892DC2"/>
    <w:rsid w:val="00893410"/>
    <w:rsid w:val="0089566E"/>
    <w:rsid w:val="00897D5E"/>
    <w:rsid w:val="008A02DC"/>
    <w:rsid w:val="008A5B9B"/>
    <w:rsid w:val="008A77D3"/>
    <w:rsid w:val="008B040C"/>
    <w:rsid w:val="008B04D8"/>
    <w:rsid w:val="008B13C6"/>
    <w:rsid w:val="008B638D"/>
    <w:rsid w:val="008B74B2"/>
    <w:rsid w:val="008B76AA"/>
    <w:rsid w:val="008C00E4"/>
    <w:rsid w:val="008C17EC"/>
    <w:rsid w:val="008C1EDB"/>
    <w:rsid w:val="008C30ED"/>
    <w:rsid w:val="008C31FA"/>
    <w:rsid w:val="008C5730"/>
    <w:rsid w:val="008D5A11"/>
    <w:rsid w:val="008E68F1"/>
    <w:rsid w:val="008E7797"/>
    <w:rsid w:val="008F2646"/>
    <w:rsid w:val="009113BB"/>
    <w:rsid w:val="009127FA"/>
    <w:rsid w:val="009146B7"/>
    <w:rsid w:val="00917081"/>
    <w:rsid w:val="00922F57"/>
    <w:rsid w:val="00930E1A"/>
    <w:rsid w:val="00942F3C"/>
    <w:rsid w:val="00950BA0"/>
    <w:rsid w:val="009513A7"/>
    <w:rsid w:val="00955209"/>
    <w:rsid w:val="00967207"/>
    <w:rsid w:val="009700E6"/>
    <w:rsid w:val="00971A51"/>
    <w:rsid w:val="009721EA"/>
    <w:rsid w:val="00973622"/>
    <w:rsid w:val="00974A5A"/>
    <w:rsid w:val="00975B11"/>
    <w:rsid w:val="00982019"/>
    <w:rsid w:val="00985302"/>
    <w:rsid w:val="009859A0"/>
    <w:rsid w:val="009871E5"/>
    <w:rsid w:val="009924C1"/>
    <w:rsid w:val="009969BF"/>
    <w:rsid w:val="009A0B6F"/>
    <w:rsid w:val="009A1689"/>
    <w:rsid w:val="009A31CC"/>
    <w:rsid w:val="009A6C14"/>
    <w:rsid w:val="009B0081"/>
    <w:rsid w:val="009B0863"/>
    <w:rsid w:val="009B364F"/>
    <w:rsid w:val="009B6B06"/>
    <w:rsid w:val="009B7CBE"/>
    <w:rsid w:val="009C0C36"/>
    <w:rsid w:val="009C3499"/>
    <w:rsid w:val="009C6E12"/>
    <w:rsid w:val="009D61A7"/>
    <w:rsid w:val="009D6788"/>
    <w:rsid w:val="009E2772"/>
    <w:rsid w:val="009E405A"/>
    <w:rsid w:val="009E53DF"/>
    <w:rsid w:val="009E6B1C"/>
    <w:rsid w:val="009F34AF"/>
    <w:rsid w:val="00A004F3"/>
    <w:rsid w:val="00A025D1"/>
    <w:rsid w:val="00A05312"/>
    <w:rsid w:val="00A143B9"/>
    <w:rsid w:val="00A144DE"/>
    <w:rsid w:val="00A152C7"/>
    <w:rsid w:val="00A2725F"/>
    <w:rsid w:val="00A32E58"/>
    <w:rsid w:val="00A34DDC"/>
    <w:rsid w:val="00A35B04"/>
    <w:rsid w:val="00A4390B"/>
    <w:rsid w:val="00A44E0A"/>
    <w:rsid w:val="00A46472"/>
    <w:rsid w:val="00A51A50"/>
    <w:rsid w:val="00A54BEA"/>
    <w:rsid w:val="00A55600"/>
    <w:rsid w:val="00A56934"/>
    <w:rsid w:val="00A578E6"/>
    <w:rsid w:val="00A62F35"/>
    <w:rsid w:val="00A63A5C"/>
    <w:rsid w:val="00A6446B"/>
    <w:rsid w:val="00A64581"/>
    <w:rsid w:val="00A64AE1"/>
    <w:rsid w:val="00A6729F"/>
    <w:rsid w:val="00A67EE7"/>
    <w:rsid w:val="00A71655"/>
    <w:rsid w:val="00A74211"/>
    <w:rsid w:val="00A7424F"/>
    <w:rsid w:val="00A74781"/>
    <w:rsid w:val="00A74A73"/>
    <w:rsid w:val="00A74CF9"/>
    <w:rsid w:val="00A8294B"/>
    <w:rsid w:val="00A82F6C"/>
    <w:rsid w:val="00A9165D"/>
    <w:rsid w:val="00A93013"/>
    <w:rsid w:val="00A9313F"/>
    <w:rsid w:val="00A93F4D"/>
    <w:rsid w:val="00A941BE"/>
    <w:rsid w:val="00AA056B"/>
    <w:rsid w:val="00AA3A27"/>
    <w:rsid w:val="00AA3DD3"/>
    <w:rsid w:val="00AA5360"/>
    <w:rsid w:val="00AB1524"/>
    <w:rsid w:val="00AB1C5C"/>
    <w:rsid w:val="00AC020E"/>
    <w:rsid w:val="00AC6503"/>
    <w:rsid w:val="00AD4BE0"/>
    <w:rsid w:val="00AD6FB4"/>
    <w:rsid w:val="00AE4D2C"/>
    <w:rsid w:val="00AE6964"/>
    <w:rsid w:val="00AF0BB0"/>
    <w:rsid w:val="00AF5656"/>
    <w:rsid w:val="00AF586F"/>
    <w:rsid w:val="00AF65A6"/>
    <w:rsid w:val="00B01183"/>
    <w:rsid w:val="00B01444"/>
    <w:rsid w:val="00B03119"/>
    <w:rsid w:val="00B04144"/>
    <w:rsid w:val="00B07955"/>
    <w:rsid w:val="00B20AE4"/>
    <w:rsid w:val="00B23A3A"/>
    <w:rsid w:val="00B24D53"/>
    <w:rsid w:val="00B30DE5"/>
    <w:rsid w:val="00B33BB8"/>
    <w:rsid w:val="00B34DEF"/>
    <w:rsid w:val="00B372DF"/>
    <w:rsid w:val="00B40A66"/>
    <w:rsid w:val="00B470CB"/>
    <w:rsid w:val="00B50151"/>
    <w:rsid w:val="00B5256F"/>
    <w:rsid w:val="00B52F9E"/>
    <w:rsid w:val="00B54776"/>
    <w:rsid w:val="00B60A04"/>
    <w:rsid w:val="00B6796B"/>
    <w:rsid w:val="00B7220A"/>
    <w:rsid w:val="00B72234"/>
    <w:rsid w:val="00B73E87"/>
    <w:rsid w:val="00B73F3E"/>
    <w:rsid w:val="00B75CD5"/>
    <w:rsid w:val="00B76910"/>
    <w:rsid w:val="00B80911"/>
    <w:rsid w:val="00B82E63"/>
    <w:rsid w:val="00B84AC0"/>
    <w:rsid w:val="00B860BF"/>
    <w:rsid w:val="00B864D2"/>
    <w:rsid w:val="00B86B73"/>
    <w:rsid w:val="00B87C28"/>
    <w:rsid w:val="00B90D4B"/>
    <w:rsid w:val="00B90E21"/>
    <w:rsid w:val="00B931C4"/>
    <w:rsid w:val="00B94E51"/>
    <w:rsid w:val="00BA1A7F"/>
    <w:rsid w:val="00BA3EA3"/>
    <w:rsid w:val="00BB2621"/>
    <w:rsid w:val="00BB2CFC"/>
    <w:rsid w:val="00BB3F84"/>
    <w:rsid w:val="00BB67D9"/>
    <w:rsid w:val="00BD0059"/>
    <w:rsid w:val="00BD0AF4"/>
    <w:rsid w:val="00BD4886"/>
    <w:rsid w:val="00BE1884"/>
    <w:rsid w:val="00BE27DF"/>
    <w:rsid w:val="00BE3E2B"/>
    <w:rsid w:val="00BF0AEC"/>
    <w:rsid w:val="00BF760A"/>
    <w:rsid w:val="00C13B4E"/>
    <w:rsid w:val="00C16353"/>
    <w:rsid w:val="00C1647E"/>
    <w:rsid w:val="00C21947"/>
    <w:rsid w:val="00C31BE1"/>
    <w:rsid w:val="00C31CA8"/>
    <w:rsid w:val="00C3409F"/>
    <w:rsid w:val="00C36E89"/>
    <w:rsid w:val="00C37FA9"/>
    <w:rsid w:val="00C42683"/>
    <w:rsid w:val="00C4431C"/>
    <w:rsid w:val="00C45174"/>
    <w:rsid w:val="00C50DEA"/>
    <w:rsid w:val="00C552F9"/>
    <w:rsid w:val="00C60B68"/>
    <w:rsid w:val="00C61763"/>
    <w:rsid w:val="00C64C50"/>
    <w:rsid w:val="00C64D97"/>
    <w:rsid w:val="00C74E8F"/>
    <w:rsid w:val="00C80345"/>
    <w:rsid w:val="00C80A44"/>
    <w:rsid w:val="00C865FB"/>
    <w:rsid w:val="00C91365"/>
    <w:rsid w:val="00C950FE"/>
    <w:rsid w:val="00CA0ADD"/>
    <w:rsid w:val="00CA17D7"/>
    <w:rsid w:val="00CA3853"/>
    <w:rsid w:val="00CA5B0E"/>
    <w:rsid w:val="00CB3356"/>
    <w:rsid w:val="00CB4809"/>
    <w:rsid w:val="00CB689C"/>
    <w:rsid w:val="00CB70C6"/>
    <w:rsid w:val="00CC2947"/>
    <w:rsid w:val="00CC5760"/>
    <w:rsid w:val="00CD0622"/>
    <w:rsid w:val="00CD244B"/>
    <w:rsid w:val="00CD49F6"/>
    <w:rsid w:val="00CD6E15"/>
    <w:rsid w:val="00CD7548"/>
    <w:rsid w:val="00CE11DF"/>
    <w:rsid w:val="00CE4453"/>
    <w:rsid w:val="00CE4808"/>
    <w:rsid w:val="00CF1C93"/>
    <w:rsid w:val="00CF6822"/>
    <w:rsid w:val="00D00D58"/>
    <w:rsid w:val="00D0365F"/>
    <w:rsid w:val="00D04050"/>
    <w:rsid w:val="00D04792"/>
    <w:rsid w:val="00D07E80"/>
    <w:rsid w:val="00D13F26"/>
    <w:rsid w:val="00D14275"/>
    <w:rsid w:val="00D163D4"/>
    <w:rsid w:val="00D2477C"/>
    <w:rsid w:val="00D262E8"/>
    <w:rsid w:val="00D27100"/>
    <w:rsid w:val="00D27BF7"/>
    <w:rsid w:val="00D316A2"/>
    <w:rsid w:val="00D31B5D"/>
    <w:rsid w:val="00D34CE1"/>
    <w:rsid w:val="00D3568A"/>
    <w:rsid w:val="00D370B6"/>
    <w:rsid w:val="00D43C56"/>
    <w:rsid w:val="00D461BD"/>
    <w:rsid w:val="00D46BAD"/>
    <w:rsid w:val="00D5076E"/>
    <w:rsid w:val="00D51E1F"/>
    <w:rsid w:val="00D57F98"/>
    <w:rsid w:val="00D60954"/>
    <w:rsid w:val="00D61E6D"/>
    <w:rsid w:val="00D6274F"/>
    <w:rsid w:val="00D6364F"/>
    <w:rsid w:val="00D6667C"/>
    <w:rsid w:val="00D73C95"/>
    <w:rsid w:val="00D76933"/>
    <w:rsid w:val="00D7721A"/>
    <w:rsid w:val="00D835B7"/>
    <w:rsid w:val="00D879B9"/>
    <w:rsid w:val="00D926DA"/>
    <w:rsid w:val="00D92D6C"/>
    <w:rsid w:val="00D9614F"/>
    <w:rsid w:val="00DA0FD5"/>
    <w:rsid w:val="00DA2F85"/>
    <w:rsid w:val="00DA774C"/>
    <w:rsid w:val="00DB55C4"/>
    <w:rsid w:val="00DC1517"/>
    <w:rsid w:val="00DC398F"/>
    <w:rsid w:val="00DD0F80"/>
    <w:rsid w:val="00DD1A92"/>
    <w:rsid w:val="00DD6989"/>
    <w:rsid w:val="00DE5163"/>
    <w:rsid w:val="00DF38E7"/>
    <w:rsid w:val="00DF7151"/>
    <w:rsid w:val="00E02FF9"/>
    <w:rsid w:val="00E03255"/>
    <w:rsid w:val="00E03259"/>
    <w:rsid w:val="00E064BF"/>
    <w:rsid w:val="00E13700"/>
    <w:rsid w:val="00E13C05"/>
    <w:rsid w:val="00E15AEF"/>
    <w:rsid w:val="00E15FC6"/>
    <w:rsid w:val="00E202B0"/>
    <w:rsid w:val="00E247D4"/>
    <w:rsid w:val="00E34831"/>
    <w:rsid w:val="00E34B24"/>
    <w:rsid w:val="00E36F5A"/>
    <w:rsid w:val="00E37ADA"/>
    <w:rsid w:val="00E42F01"/>
    <w:rsid w:val="00E43043"/>
    <w:rsid w:val="00E43EB7"/>
    <w:rsid w:val="00E440C9"/>
    <w:rsid w:val="00E44578"/>
    <w:rsid w:val="00E456C6"/>
    <w:rsid w:val="00E52AF7"/>
    <w:rsid w:val="00E57E74"/>
    <w:rsid w:val="00E65A08"/>
    <w:rsid w:val="00E73CE0"/>
    <w:rsid w:val="00E747C6"/>
    <w:rsid w:val="00E812E9"/>
    <w:rsid w:val="00E81D95"/>
    <w:rsid w:val="00E84600"/>
    <w:rsid w:val="00E90849"/>
    <w:rsid w:val="00E93671"/>
    <w:rsid w:val="00E9628B"/>
    <w:rsid w:val="00EB7300"/>
    <w:rsid w:val="00EB7C20"/>
    <w:rsid w:val="00EC2731"/>
    <w:rsid w:val="00EC4364"/>
    <w:rsid w:val="00EC7C1C"/>
    <w:rsid w:val="00ED06FD"/>
    <w:rsid w:val="00ED218E"/>
    <w:rsid w:val="00ED527A"/>
    <w:rsid w:val="00ED77E5"/>
    <w:rsid w:val="00EE0698"/>
    <w:rsid w:val="00EE38CD"/>
    <w:rsid w:val="00EE6746"/>
    <w:rsid w:val="00EF0E19"/>
    <w:rsid w:val="00EF1B43"/>
    <w:rsid w:val="00EF21D7"/>
    <w:rsid w:val="00EF465F"/>
    <w:rsid w:val="00EF6D30"/>
    <w:rsid w:val="00F001FF"/>
    <w:rsid w:val="00F060B6"/>
    <w:rsid w:val="00F07CA8"/>
    <w:rsid w:val="00F12129"/>
    <w:rsid w:val="00F14B26"/>
    <w:rsid w:val="00F15621"/>
    <w:rsid w:val="00F1594B"/>
    <w:rsid w:val="00F1617A"/>
    <w:rsid w:val="00F21400"/>
    <w:rsid w:val="00F252AC"/>
    <w:rsid w:val="00F272DA"/>
    <w:rsid w:val="00F30A52"/>
    <w:rsid w:val="00F335F2"/>
    <w:rsid w:val="00F4661F"/>
    <w:rsid w:val="00F46EED"/>
    <w:rsid w:val="00F5294B"/>
    <w:rsid w:val="00F53B56"/>
    <w:rsid w:val="00F554F6"/>
    <w:rsid w:val="00F5583B"/>
    <w:rsid w:val="00F569D8"/>
    <w:rsid w:val="00F700CB"/>
    <w:rsid w:val="00F732EC"/>
    <w:rsid w:val="00F752E5"/>
    <w:rsid w:val="00F77C62"/>
    <w:rsid w:val="00F8130E"/>
    <w:rsid w:val="00F826EA"/>
    <w:rsid w:val="00F8534F"/>
    <w:rsid w:val="00F86E11"/>
    <w:rsid w:val="00F9353B"/>
    <w:rsid w:val="00F93DA8"/>
    <w:rsid w:val="00F942E4"/>
    <w:rsid w:val="00F975F0"/>
    <w:rsid w:val="00FA3780"/>
    <w:rsid w:val="00FA4BE0"/>
    <w:rsid w:val="00FA4D1C"/>
    <w:rsid w:val="00FB10B7"/>
    <w:rsid w:val="00FB1672"/>
    <w:rsid w:val="00FB1D7D"/>
    <w:rsid w:val="00FB2F3C"/>
    <w:rsid w:val="00FB46F1"/>
    <w:rsid w:val="00FC0651"/>
    <w:rsid w:val="00FC1C02"/>
    <w:rsid w:val="00FC748F"/>
    <w:rsid w:val="00FD20FF"/>
    <w:rsid w:val="00FD27BE"/>
    <w:rsid w:val="00FD5DC5"/>
    <w:rsid w:val="00FD7D16"/>
    <w:rsid w:val="00FF2861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08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30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056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41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1CEA"/>
    <w:rPr>
      <w:b/>
      <w:bCs/>
    </w:rPr>
  </w:style>
  <w:style w:type="character" w:styleId="Uwydatnienie">
    <w:name w:val="Emphasis"/>
    <w:basedOn w:val="Domylnaczcionkaakapitu"/>
    <w:uiPriority w:val="20"/>
    <w:qFormat/>
    <w:rsid w:val="00141CE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460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608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608A1"/>
    <w:rPr>
      <w:b/>
      <w:bCs/>
      <w:i/>
      <w:iCs/>
      <w:color w:val="4F81BD" w:themeColor="accent1"/>
    </w:rPr>
  </w:style>
  <w:style w:type="character" w:customStyle="1" w:styleId="fontstyle01">
    <w:name w:val="fontstyle01"/>
    <w:basedOn w:val="Domylnaczcionkaakapitu"/>
    <w:rsid w:val="009C3499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46BAD"/>
  </w:style>
  <w:style w:type="character" w:customStyle="1" w:styleId="textexposedshow">
    <w:name w:val="text_exposed_show"/>
    <w:basedOn w:val="Domylnaczcionkaakapitu"/>
    <w:rsid w:val="00D46BAD"/>
  </w:style>
  <w:style w:type="paragraph" w:styleId="Bezodstpw">
    <w:name w:val="No Spacing"/>
    <w:uiPriority w:val="1"/>
    <w:qFormat/>
    <w:rsid w:val="00D46BAD"/>
    <w:pPr>
      <w:spacing w:after="0" w:line="240" w:lineRule="auto"/>
    </w:pPr>
  </w:style>
  <w:style w:type="character" w:styleId="Wyrnienieintensywne">
    <w:name w:val="Intense Emphasis"/>
    <w:basedOn w:val="Domylnaczcionkaakapitu"/>
    <w:uiPriority w:val="21"/>
    <w:qFormat/>
    <w:rsid w:val="00752080"/>
    <w:rPr>
      <w:b/>
      <w:bCs/>
      <w:i/>
      <w:iCs/>
      <w:color w:val="4F81BD" w:themeColor="accent1"/>
    </w:rPr>
  </w:style>
  <w:style w:type="character" w:styleId="Tytuksiki">
    <w:name w:val="Book Title"/>
    <w:basedOn w:val="Domylnaczcionkaakapitu"/>
    <w:uiPriority w:val="33"/>
    <w:qFormat/>
    <w:rsid w:val="0023033D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08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30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056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41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1CEA"/>
    <w:rPr>
      <w:b/>
      <w:bCs/>
    </w:rPr>
  </w:style>
  <w:style w:type="character" w:styleId="Uwydatnienie">
    <w:name w:val="Emphasis"/>
    <w:basedOn w:val="Domylnaczcionkaakapitu"/>
    <w:uiPriority w:val="20"/>
    <w:qFormat/>
    <w:rsid w:val="00141CE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460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608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608A1"/>
    <w:rPr>
      <w:b/>
      <w:bCs/>
      <w:i/>
      <w:iCs/>
      <w:color w:val="4F81BD" w:themeColor="accent1"/>
    </w:rPr>
  </w:style>
  <w:style w:type="character" w:customStyle="1" w:styleId="fontstyle01">
    <w:name w:val="fontstyle01"/>
    <w:basedOn w:val="Domylnaczcionkaakapitu"/>
    <w:rsid w:val="009C3499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46BAD"/>
  </w:style>
  <w:style w:type="character" w:customStyle="1" w:styleId="textexposedshow">
    <w:name w:val="text_exposed_show"/>
    <w:basedOn w:val="Domylnaczcionkaakapitu"/>
    <w:rsid w:val="00D46BAD"/>
  </w:style>
  <w:style w:type="paragraph" w:styleId="Bezodstpw">
    <w:name w:val="No Spacing"/>
    <w:uiPriority w:val="1"/>
    <w:qFormat/>
    <w:rsid w:val="00D46BAD"/>
    <w:pPr>
      <w:spacing w:after="0" w:line="240" w:lineRule="auto"/>
    </w:pPr>
  </w:style>
  <w:style w:type="character" w:styleId="Wyrnienieintensywne">
    <w:name w:val="Intense Emphasis"/>
    <w:basedOn w:val="Domylnaczcionkaakapitu"/>
    <w:uiPriority w:val="21"/>
    <w:qFormat/>
    <w:rsid w:val="00752080"/>
    <w:rPr>
      <w:b/>
      <w:bCs/>
      <w:i/>
      <w:iCs/>
      <w:color w:val="4F81BD" w:themeColor="accent1"/>
    </w:rPr>
  </w:style>
  <w:style w:type="character" w:styleId="Tytuksiki">
    <w:name w:val="Book Title"/>
    <w:basedOn w:val="Domylnaczcionkaakapitu"/>
    <w:uiPriority w:val="33"/>
    <w:qFormat/>
    <w:rsid w:val="0023033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ild4future.pl" TargetMode="External"/><Relationship Id="rId13" Type="http://schemas.openxmlformats.org/officeDocument/2006/relationships/hyperlink" Target="https://www.budma.pl/pl/konkurs_szkice_architektoniczne/nominowane_prace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windoortech.p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udujzestali.p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budma.pl/pl/polecane_wydarzenia/1m-arch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budma.pl/pl/aba-architecture_budma_award/?utm_source=budma-media&amp;utm_medium=konkurs-aba" TargetMode="External"/><Relationship Id="rId23" Type="http://schemas.openxmlformats.org/officeDocument/2006/relationships/hyperlink" Target="http://www.windoortech.pl" TargetMode="External"/><Relationship Id="rId28" Type="http://schemas.openxmlformats.org/officeDocument/2006/relationships/hyperlink" Target="http://www.forumdia.pl" TargetMode="External"/><Relationship Id="rId10" Type="http://schemas.openxmlformats.org/officeDocument/2006/relationships/hyperlink" Target="http://www.forumdia.pl" TargetMode="External"/><Relationship Id="rId19" Type="http://schemas.openxmlformats.org/officeDocument/2006/relationships/hyperlink" Target="https://www.budma.pl/pl/polecane_wydarzenia/monteriad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://www.build4future.p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8</Pages>
  <Words>2310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Miłosz Zagórski</dc:creator>
  <cp:lastModifiedBy>Małgorzata Bawer</cp:lastModifiedBy>
  <cp:revision>20</cp:revision>
  <cp:lastPrinted>2019-02-11T10:50:00Z</cp:lastPrinted>
  <dcterms:created xsi:type="dcterms:W3CDTF">2019-01-16T08:56:00Z</dcterms:created>
  <dcterms:modified xsi:type="dcterms:W3CDTF">2019-02-11T12:38:00Z</dcterms:modified>
</cp:coreProperties>
</file>