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D3" w:rsidRDefault="00147FD3">
      <w:pPr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3841B15F" wp14:editId="4B3E63A6">
            <wp:extent cx="5760720" cy="14217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ma_2019_pl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D3" w:rsidRDefault="00147FD3">
      <w:pPr>
        <w:rPr>
          <w:b/>
          <w:sz w:val="24"/>
        </w:rPr>
      </w:pPr>
    </w:p>
    <w:p w:rsidR="00EC10F5" w:rsidRPr="00147FD3" w:rsidRDefault="00147FD3" w:rsidP="00147FD3">
      <w:pPr>
        <w:pStyle w:val="Cytatintensywny"/>
        <w:rPr>
          <w:i w:val="0"/>
          <w:sz w:val="28"/>
        </w:rPr>
      </w:pPr>
      <w:r w:rsidRPr="00147FD3">
        <w:rPr>
          <w:i w:val="0"/>
          <w:sz w:val="28"/>
        </w:rPr>
        <w:t xml:space="preserve">Spotkaj nowe możliwości. Najwięcej znajdziesz ich na </w:t>
      </w:r>
      <w:proofErr w:type="spellStart"/>
      <w:r w:rsidRPr="00147FD3">
        <w:rPr>
          <w:i w:val="0"/>
          <w:sz w:val="28"/>
        </w:rPr>
        <w:t>Budmie</w:t>
      </w:r>
      <w:proofErr w:type="spellEnd"/>
      <w:r w:rsidR="005D4CC2">
        <w:rPr>
          <w:i w:val="0"/>
          <w:sz w:val="28"/>
        </w:rPr>
        <w:t>!</w:t>
      </w:r>
    </w:p>
    <w:p w:rsidR="00EC10F5" w:rsidRPr="00147FD3" w:rsidRDefault="00EC10F5"/>
    <w:p w:rsidR="009F5250" w:rsidRPr="009F5250" w:rsidRDefault="00EA1151">
      <w:pPr>
        <w:rPr>
          <w:b/>
        </w:rPr>
      </w:pPr>
      <w:r w:rsidRPr="009F5250">
        <w:rPr>
          <w:b/>
        </w:rPr>
        <w:t>Międzynarodowe Targi Budownictwa i Architektury</w:t>
      </w:r>
      <w:r w:rsidR="00D464F9" w:rsidRPr="009F5250">
        <w:rPr>
          <w:b/>
        </w:rPr>
        <w:t xml:space="preserve"> BUDMA, które odbędą się 12-15 lutego </w:t>
      </w:r>
      <w:r w:rsidRPr="009F5250">
        <w:rPr>
          <w:b/>
        </w:rPr>
        <w:t>2019</w:t>
      </w:r>
      <w:r w:rsidR="00B7616B">
        <w:rPr>
          <w:b/>
        </w:rPr>
        <w:t xml:space="preserve">, </w:t>
      </w:r>
      <w:r w:rsidRPr="009F5250">
        <w:rPr>
          <w:b/>
        </w:rPr>
        <w:t xml:space="preserve"> zapowiadają się niezwykle interesująco. Na cztery miesiące przed </w:t>
      </w:r>
      <w:r w:rsidR="009F5250" w:rsidRPr="009F5250">
        <w:rPr>
          <w:b/>
        </w:rPr>
        <w:t>targami</w:t>
      </w:r>
      <w:r w:rsidRPr="009F5250">
        <w:rPr>
          <w:b/>
        </w:rPr>
        <w:t xml:space="preserve"> </w:t>
      </w:r>
      <w:r w:rsidR="00D464F9" w:rsidRPr="009F5250">
        <w:rPr>
          <w:b/>
        </w:rPr>
        <w:t>swój udział</w:t>
      </w:r>
      <w:r w:rsidR="007F62E1">
        <w:rPr>
          <w:b/>
        </w:rPr>
        <w:t xml:space="preserve"> potwierdziło </w:t>
      </w:r>
      <w:r w:rsidR="00D464F9" w:rsidRPr="009F5250">
        <w:rPr>
          <w:b/>
        </w:rPr>
        <w:t>zna</w:t>
      </w:r>
      <w:r w:rsidR="00A70B1F">
        <w:rPr>
          <w:b/>
        </w:rPr>
        <w:t>cznie więcej</w:t>
      </w:r>
      <w:r w:rsidR="00D464F9" w:rsidRPr="009F5250">
        <w:rPr>
          <w:b/>
        </w:rPr>
        <w:t xml:space="preserve"> wystawców</w:t>
      </w:r>
      <w:r w:rsidR="009F5250">
        <w:rPr>
          <w:b/>
        </w:rPr>
        <w:t xml:space="preserve"> niż w latach ubiegłych</w:t>
      </w:r>
      <w:r w:rsidR="00EC10F5">
        <w:rPr>
          <w:b/>
        </w:rPr>
        <w:t>.</w:t>
      </w:r>
      <w:r w:rsidR="00D464F9" w:rsidRPr="009F5250">
        <w:rPr>
          <w:b/>
        </w:rPr>
        <w:t xml:space="preserve"> Imponuj</w:t>
      </w:r>
      <w:r w:rsidR="009F5250" w:rsidRPr="009F5250">
        <w:rPr>
          <w:b/>
        </w:rPr>
        <w:t>ący jest także program wydarz</w:t>
      </w:r>
      <w:r w:rsidR="00D464F9" w:rsidRPr="009F5250">
        <w:rPr>
          <w:b/>
        </w:rPr>
        <w:t>e</w:t>
      </w:r>
      <w:r w:rsidR="009F5250" w:rsidRPr="009F5250">
        <w:rPr>
          <w:b/>
        </w:rPr>
        <w:t xml:space="preserve">ń towarzyszących, które będą okazją do inspirujących spotkań branży budowlanej.  </w:t>
      </w:r>
    </w:p>
    <w:p w:rsidR="00C66ED7" w:rsidRDefault="00B7616B">
      <w:r>
        <w:t xml:space="preserve">W połowie lutego Poznań stanie się </w:t>
      </w:r>
      <w:r w:rsidR="00C66ED7">
        <w:t xml:space="preserve">najbardziej pożądanym miejscem dla </w:t>
      </w:r>
      <w:r w:rsidR="007F62E1">
        <w:t>profesjonalistów</w:t>
      </w:r>
      <w:r w:rsidR="00C66ED7">
        <w:t xml:space="preserve"> </w:t>
      </w:r>
      <w:r>
        <w:t>zawodowo</w:t>
      </w:r>
      <w:r w:rsidR="00C66ED7">
        <w:t xml:space="preserve"> związanych </w:t>
      </w:r>
      <w:r>
        <w:t>z budownictwem</w:t>
      </w:r>
      <w:r w:rsidR="00C66ED7">
        <w:t xml:space="preserve">. Na targach </w:t>
      </w:r>
      <w:proofErr w:type="spellStart"/>
      <w:r w:rsidR="00C66ED7">
        <w:t>Budma</w:t>
      </w:r>
      <w:proofErr w:type="spellEnd"/>
      <w:r w:rsidR="00C66ED7">
        <w:t xml:space="preserve"> spotkają się teoretycy i praktycy – producenci, projektanci i architekci z inwestorami, wykonawcami i fachowcami, by wymienić się wiedzą, doświadczeniem i innowacjami, które są siłą napędową rozwoju. Wystawcy, którzy licznie i ze znacznym wyprzedzeniem zapowi</w:t>
      </w:r>
      <w:r w:rsidR="00952557">
        <w:t>edzieli udział w targach już rozpoczęli przygotowania tak</w:t>
      </w:r>
      <w:r w:rsidR="00C66ED7">
        <w:t xml:space="preserve">, by zaskoczyć swoich partnerów </w:t>
      </w:r>
      <w:r w:rsidR="00952557">
        <w:t xml:space="preserve">biznesowych, konkurencję i zwiedzających interesującymi nowościami. </w:t>
      </w:r>
    </w:p>
    <w:p w:rsidR="00952557" w:rsidRPr="00952557" w:rsidRDefault="00A1113B">
      <w:pPr>
        <w:rPr>
          <w:b/>
        </w:rPr>
      </w:pPr>
      <w:r>
        <w:rPr>
          <w:b/>
        </w:rPr>
        <w:t>Najlepsze praktyki</w:t>
      </w:r>
    </w:p>
    <w:p w:rsidR="0065717E" w:rsidRDefault="001D1B07" w:rsidP="006350C4">
      <w:r>
        <w:t xml:space="preserve">Targi to nie tylko możliwość bezpośredniego </w:t>
      </w:r>
      <w:r w:rsidR="0029788B">
        <w:t>nawiązania relacji biznesowych</w:t>
      </w:r>
      <w:r>
        <w:t xml:space="preserve"> na stoisku wystawcy, ale także szereg wydarzeń towarzyszących, które odbywają się na kilku płaszczyznach. </w:t>
      </w:r>
      <w:r w:rsidRPr="00A1113B">
        <w:rPr>
          <w:b/>
        </w:rPr>
        <w:t>MONTERIADA</w:t>
      </w:r>
      <w:r>
        <w:t xml:space="preserve">, czyli pokaz prawidłowych technik montażowych, </w:t>
      </w:r>
      <w:r w:rsidR="0029788B">
        <w:t>O</w:t>
      </w:r>
      <w:r>
        <w:t xml:space="preserve">twarte </w:t>
      </w:r>
      <w:r w:rsidR="0029788B">
        <w:t>Zawody D</w:t>
      </w:r>
      <w:r>
        <w:t xml:space="preserve">ekarskie </w:t>
      </w:r>
      <w:r w:rsidRPr="00A1113B">
        <w:rPr>
          <w:b/>
        </w:rPr>
        <w:t>TURBO DEKARZ</w:t>
      </w:r>
      <w:r w:rsidR="0029788B">
        <w:t xml:space="preserve"> czy </w:t>
      </w:r>
      <w:r w:rsidR="0029788B" w:rsidRPr="00A1113B">
        <w:rPr>
          <w:b/>
        </w:rPr>
        <w:t>Mistrzostwa Europy P</w:t>
      </w:r>
      <w:r w:rsidRPr="00A1113B">
        <w:rPr>
          <w:b/>
        </w:rPr>
        <w:t>arkieciarzy</w:t>
      </w:r>
      <w:r>
        <w:t xml:space="preserve"> w klasie Open</w:t>
      </w:r>
      <w:r w:rsidR="0029788B">
        <w:t xml:space="preserve"> będą zmaganiami praktyków </w:t>
      </w:r>
      <w:r w:rsidR="00A1113B">
        <w:t xml:space="preserve">– </w:t>
      </w:r>
      <w:r w:rsidR="0029788B">
        <w:t xml:space="preserve">najlepszych fachowców, którzy zaprezentują  </w:t>
      </w:r>
      <w:r w:rsidR="006350C4">
        <w:t>właściwe, często</w:t>
      </w:r>
      <w:r w:rsidR="0029788B">
        <w:t xml:space="preserve"> nowe rozwiązania techniczne w swoich branżach. </w:t>
      </w:r>
    </w:p>
    <w:p w:rsidR="00A1113B" w:rsidRPr="00A1113B" w:rsidRDefault="0065717E" w:rsidP="006350C4">
      <w:pPr>
        <w:rPr>
          <w:b/>
        </w:rPr>
      </w:pPr>
      <w:r>
        <w:rPr>
          <w:b/>
        </w:rPr>
        <w:t xml:space="preserve">Poznaj, </w:t>
      </w:r>
      <w:r w:rsidR="00A1113B" w:rsidRPr="00A1113B">
        <w:rPr>
          <w:b/>
        </w:rPr>
        <w:t>rozmawiaj</w:t>
      </w:r>
      <w:r w:rsidR="00EC10F5">
        <w:rPr>
          <w:b/>
        </w:rPr>
        <w:t>, rozwijaj</w:t>
      </w:r>
      <w:r w:rsidR="00A1113B">
        <w:rPr>
          <w:b/>
        </w:rPr>
        <w:t>!</w:t>
      </w:r>
    </w:p>
    <w:p w:rsidR="000D00DA" w:rsidRDefault="00A1113B">
      <w:proofErr w:type="spellStart"/>
      <w:r>
        <w:t>Budm</w:t>
      </w:r>
      <w:r w:rsidR="007F62E1">
        <w:t>a</w:t>
      </w:r>
      <w:proofErr w:type="spellEnd"/>
      <w:r w:rsidR="007F62E1">
        <w:t xml:space="preserve"> obfitować będzie również w</w:t>
      </w:r>
      <w:r w:rsidR="00147FD3">
        <w:t xml:space="preserve"> </w:t>
      </w:r>
      <w:r w:rsidR="007F62E1">
        <w:t>spotkania</w:t>
      </w:r>
      <w:r w:rsidR="006350C4">
        <w:t xml:space="preserve">, których cele to podzielenie się wiedzą teoretyczną i </w:t>
      </w:r>
      <w:r w:rsidR="000D00DA">
        <w:t xml:space="preserve">zainicjowanie </w:t>
      </w:r>
      <w:r w:rsidR="006350C4">
        <w:t>debaty</w:t>
      </w:r>
      <w:r w:rsidR="000D00DA">
        <w:t xml:space="preserve"> o wyzwaniach ważnych dla budownictwa</w:t>
      </w:r>
      <w:r w:rsidR="006350C4">
        <w:t>. Dzień przed rozpoczęciem targów, 11 lutego</w:t>
      </w:r>
      <w:r>
        <w:t xml:space="preserve"> wystartuje</w:t>
      </w:r>
      <w:r w:rsidR="006350C4">
        <w:t xml:space="preserve"> </w:t>
      </w:r>
      <w:r>
        <w:t xml:space="preserve">dwudniowe </w:t>
      </w:r>
      <w:r w:rsidR="006350C4" w:rsidRPr="00EA1151">
        <w:t xml:space="preserve">Forum Gospodarcze dedykowane branży budowlanej </w:t>
      </w:r>
      <w:proofErr w:type="spellStart"/>
      <w:r w:rsidR="006350C4" w:rsidRPr="006350C4">
        <w:rPr>
          <w:b/>
        </w:rPr>
        <w:t>Build</w:t>
      </w:r>
      <w:proofErr w:type="spellEnd"/>
      <w:r w:rsidR="006350C4" w:rsidRPr="006350C4">
        <w:rPr>
          <w:b/>
        </w:rPr>
        <w:t xml:space="preserve"> 4 </w:t>
      </w:r>
      <w:proofErr w:type="spellStart"/>
      <w:r w:rsidR="006350C4" w:rsidRPr="006350C4">
        <w:rPr>
          <w:b/>
        </w:rPr>
        <w:t>Future</w:t>
      </w:r>
      <w:proofErr w:type="spellEnd"/>
      <w:r>
        <w:rPr>
          <w:b/>
        </w:rPr>
        <w:t xml:space="preserve">. </w:t>
      </w:r>
      <w:r w:rsidRPr="00A1113B">
        <w:t>D</w:t>
      </w:r>
      <w:r>
        <w:t>yskusję</w:t>
      </w:r>
      <w:r w:rsidRPr="00A1113B">
        <w:t xml:space="preserve"> o inwestycjach i perspektywach rynku budowlanego w Polsce</w:t>
      </w:r>
      <w:r>
        <w:t xml:space="preserve"> podejmą p</w:t>
      </w:r>
      <w:r w:rsidRPr="00A1113B">
        <w:t>rzedstaw</w:t>
      </w:r>
      <w:r>
        <w:t>iciele administracji publicznej</w:t>
      </w:r>
      <w:r w:rsidRPr="00A1113B">
        <w:t xml:space="preserve"> z przedsiębiorcami. </w:t>
      </w:r>
      <w:r>
        <w:t>W</w:t>
      </w:r>
      <w:r w:rsidRPr="00A1113B">
        <w:t>ykłady ekspertów</w:t>
      </w:r>
      <w:r>
        <w:t xml:space="preserve"> i </w:t>
      </w:r>
      <w:r w:rsidRPr="00A1113B">
        <w:t xml:space="preserve">panele dyskusyjne </w:t>
      </w:r>
      <w:r>
        <w:t>d</w:t>
      </w:r>
      <w:r w:rsidRPr="00A1113B">
        <w:t>o</w:t>
      </w:r>
      <w:r>
        <w:t>tyczyć będą stanu sektora budowlanego, gospodarki</w:t>
      </w:r>
      <w:r w:rsidRPr="00A1113B">
        <w:t>, problem</w:t>
      </w:r>
      <w:r>
        <w:t>ów</w:t>
      </w:r>
      <w:r w:rsidRPr="00A1113B">
        <w:t>, zmian i zada</w:t>
      </w:r>
      <w:r>
        <w:t>ń</w:t>
      </w:r>
      <w:r w:rsidRPr="00A1113B">
        <w:t xml:space="preserve"> dla branży budowlanej na najbliższe lata.</w:t>
      </w:r>
      <w:r>
        <w:t xml:space="preserve"> </w:t>
      </w:r>
    </w:p>
    <w:p w:rsidR="00A1113B" w:rsidRDefault="00A1113B">
      <w:r>
        <w:t xml:space="preserve">Forum Designu i Architektury </w:t>
      </w:r>
      <w:r w:rsidRPr="00EC10F5">
        <w:rPr>
          <w:b/>
        </w:rPr>
        <w:t>D&amp;A</w:t>
      </w:r>
      <w:r>
        <w:t xml:space="preserve"> od 13-14 lutego będzie skupiało projektantów, studentów, </w:t>
      </w:r>
      <w:r w:rsidR="000D00DA">
        <w:t xml:space="preserve">designerów i </w:t>
      </w:r>
      <w:r w:rsidR="0038345A">
        <w:t>producentów</w:t>
      </w:r>
      <w:r w:rsidR="000D00DA">
        <w:t xml:space="preserve"> poszukujących nowych trendów </w:t>
      </w:r>
      <w:r w:rsidR="0038345A">
        <w:t>wokół inn</w:t>
      </w:r>
      <w:r w:rsidR="007D7D86">
        <w:t xml:space="preserve">owacyjnych rozwiązań w </w:t>
      </w:r>
      <w:r w:rsidR="007D7D86">
        <w:lastRenderedPageBreak/>
        <w:t xml:space="preserve">obszarze szeroko pojętego projektowania przestrzeni. W ramach D&amp;A </w:t>
      </w:r>
      <w:r w:rsidR="00330087">
        <w:t xml:space="preserve">swój udział zapowiedzieli m.in. </w:t>
      </w:r>
      <w:r w:rsidR="000D00DA">
        <w:t>designer</w:t>
      </w:r>
      <w:r w:rsidR="00330087">
        <w:t>zy</w:t>
      </w:r>
      <w:r w:rsidR="000D00DA">
        <w:t xml:space="preserve"> światowej sławy – </w:t>
      </w:r>
      <w:r w:rsidR="007D7D86" w:rsidRPr="00EC10F5">
        <w:rPr>
          <w:b/>
        </w:rPr>
        <w:t>Emilio Nanni</w:t>
      </w:r>
      <w:r w:rsidR="00330087">
        <w:t xml:space="preserve"> oraz </w:t>
      </w:r>
      <w:proofErr w:type="spellStart"/>
      <w:r w:rsidR="00330087" w:rsidRPr="00330087">
        <w:rPr>
          <w:b/>
        </w:rPr>
        <w:t>Marcantonio</w:t>
      </w:r>
      <w:proofErr w:type="spellEnd"/>
      <w:r w:rsidR="00330087" w:rsidRPr="00330087">
        <w:rPr>
          <w:b/>
        </w:rPr>
        <w:t xml:space="preserve"> </w:t>
      </w:r>
      <w:proofErr w:type="spellStart"/>
      <w:r w:rsidR="00330087" w:rsidRPr="00330087">
        <w:rPr>
          <w:b/>
        </w:rPr>
        <w:t>Malerba</w:t>
      </w:r>
      <w:proofErr w:type="spellEnd"/>
      <w:r w:rsidR="00330087">
        <w:t>.</w:t>
      </w:r>
    </w:p>
    <w:p w:rsidR="00147FD3" w:rsidRDefault="00147FD3">
      <w:pPr>
        <w:rPr>
          <w:b/>
        </w:rPr>
      </w:pPr>
      <w:r w:rsidRPr="00147FD3">
        <w:rPr>
          <w:b/>
        </w:rPr>
        <w:t>Musisz tam być</w:t>
      </w:r>
    </w:p>
    <w:p w:rsidR="00CC6705" w:rsidRDefault="007F62E1">
      <w:proofErr w:type="spellStart"/>
      <w:r>
        <w:t>Budma</w:t>
      </w:r>
      <w:proofErr w:type="spellEnd"/>
      <w:r>
        <w:t xml:space="preserve"> to największe targi budow</w:t>
      </w:r>
      <w:r w:rsidR="00AA5CED">
        <w:t>l</w:t>
      </w:r>
      <w:r>
        <w:t>ane w Europie środkowowschodniej, znana i rozpoznawalna marka. Każda edycja przyciąga kilkadziesiąt tysięcy uczestników, którzy corocznie szukają na targach nowych</w:t>
      </w:r>
      <w:r w:rsidR="00CC6705">
        <w:t xml:space="preserve"> rozwiązań i nowych możliwości. Profesjonaliści, zarówno praktycy jak i teoretycy, nie pozwalają sobie na pominięcie tego ważnego wydarzenia, które inspiruje i motywuje do rozwoju.</w:t>
      </w:r>
    </w:p>
    <w:p w:rsidR="00EC10F5" w:rsidRDefault="00624AFF">
      <w:r>
        <w:t xml:space="preserve">Bilety na targi są </w:t>
      </w:r>
      <w:r w:rsidR="00A70B1F">
        <w:t xml:space="preserve">już </w:t>
      </w:r>
      <w:r>
        <w:t>dostępne</w:t>
      </w:r>
      <w:r w:rsidR="00A70B1F">
        <w:t xml:space="preserve"> on-line. Warto zaplanować sobie udział w </w:t>
      </w:r>
      <w:proofErr w:type="spellStart"/>
      <w:r w:rsidR="00CC6705">
        <w:t>Budmie</w:t>
      </w:r>
      <w:proofErr w:type="spellEnd"/>
      <w:r w:rsidR="00CC6705">
        <w:t xml:space="preserve"> </w:t>
      </w:r>
      <w:r w:rsidR="00A70B1F">
        <w:t>z</w:t>
      </w:r>
      <w:r w:rsidR="007F62E1">
        <w:t xml:space="preserve">e sporym </w:t>
      </w:r>
      <w:r w:rsidR="00A70B1F">
        <w:t xml:space="preserve">wyprzedzeniem i </w:t>
      </w:r>
      <w:r w:rsidR="007F62E1">
        <w:t xml:space="preserve">już </w:t>
      </w:r>
      <w:r w:rsidR="00A70B1F">
        <w:t xml:space="preserve">zarejestrować się w serwisie </w:t>
      </w:r>
      <w:hyperlink r:id="rId7" w:history="1">
        <w:r w:rsidR="00330087" w:rsidRPr="00563059">
          <w:rPr>
            <w:rStyle w:val="Hipercze"/>
          </w:rPr>
          <w:t>bilet.mtp</w:t>
        </w:r>
        <w:r w:rsidR="00A70B1F" w:rsidRPr="00563059">
          <w:rPr>
            <w:rStyle w:val="Hipercze"/>
          </w:rPr>
          <w:t>.</w:t>
        </w:r>
        <w:r w:rsidR="00330087" w:rsidRPr="00563059">
          <w:rPr>
            <w:rStyle w:val="Hipercze"/>
          </w:rPr>
          <w:t>pl</w:t>
        </w:r>
      </w:hyperlink>
      <w:r w:rsidR="00330087">
        <w:t>.</w:t>
      </w:r>
      <w:r w:rsidR="00A70B1F">
        <w:t xml:space="preserve"> Dodatkowo grupy profesjonalistów liczące powyżej 8 osób mogą otrzymać zwrot kosztów podróży.   </w:t>
      </w:r>
    </w:p>
    <w:p w:rsidR="007F62E1" w:rsidRDefault="007F62E1"/>
    <w:p w:rsidR="007F62E1" w:rsidRPr="00563059" w:rsidRDefault="00563059">
      <w:pPr>
        <w:rPr>
          <w:b/>
        </w:rPr>
      </w:pPr>
      <w:r w:rsidRPr="00563059">
        <w:rPr>
          <w:b/>
        </w:rPr>
        <w:t>BUDMA zaprezentuje:</w:t>
      </w:r>
    </w:p>
    <w:p w:rsidR="00EC10F5" w:rsidRDefault="00EC10F5" w:rsidP="00EC10F5">
      <w:pPr>
        <w:spacing w:after="0" w:line="240" w:lineRule="auto"/>
        <w:jc w:val="both"/>
      </w:pPr>
      <w:r>
        <w:t xml:space="preserve">SALON STOLARKI BUDOWLANEJ 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okna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drzwi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bramy, ogrodzenia, automatyka</w:t>
      </w:r>
    </w:p>
    <w:p w:rsidR="00EC10F5" w:rsidRDefault="00EC10F5" w:rsidP="00EC10F5">
      <w:pPr>
        <w:spacing w:after="0" w:line="240" w:lineRule="auto"/>
        <w:jc w:val="both"/>
      </w:pPr>
    </w:p>
    <w:p w:rsidR="00EC10F5" w:rsidRDefault="00EC10F5" w:rsidP="00EC10F5">
      <w:pPr>
        <w:spacing w:after="0" w:line="240" w:lineRule="auto"/>
        <w:jc w:val="both"/>
      </w:pPr>
      <w:r>
        <w:t>SALON MASZYN, NARZĘDZI I WYPOSAŻENIA PLACU BUDOWY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maszyny budowlane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narzędzia i sprzęt pomocniczy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szalunki, deskowania i rusztowania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pawilony i kontenery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toalety przenośne, kontenery sanitarne</w:t>
      </w:r>
    </w:p>
    <w:p w:rsidR="00EC10F5" w:rsidRDefault="00EC10F5" w:rsidP="00EC10F5">
      <w:pPr>
        <w:spacing w:after="0" w:line="240" w:lineRule="auto"/>
        <w:jc w:val="both"/>
      </w:pPr>
    </w:p>
    <w:p w:rsidR="00EC10F5" w:rsidRDefault="00EC10F5" w:rsidP="00EC10F5">
      <w:pPr>
        <w:spacing w:after="0" w:line="240" w:lineRule="auto"/>
        <w:jc w:val="both"/>
      </w:pPr>
      <w:r>
        <w:t>SALON DACHÓW I KONSTRUKCJI BUDOWLANYCH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pokrycia dachowe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akcesoria dachowe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systemy izolacji dachowej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systemy odwodnienia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osprzęt dekarski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tarcica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maszyny do obróbki blach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wyroby metalowe i elementy mocujące</w:t>
      </w:r>
    </w:p>
    <w:p w:rsidR="00EC10F5" w:rsidRDefault="00EC10F5" w:rsidP="00EC10F5">
      <w:pPr>
        <w:spacing w:after="0" w:line="240" w:lineRule="auto"/>
        <w:jc w:val="both"/>
      </w:pPr>
    </w:p>
    <w:p w:rsidR="00EC10F5" w:rsidRDefault="00EC10F5" w:rsidP="00EC10F5">
      <w:pPr>
        <w:spacing w:after="0" w:line="240" w:lineRule="auto"/>
        <w:jc w:val="both"/>
      </w:pPr>
      <w:r>
        <w:t>SALON PODŁÓG I WYKOŃCZENIA WNĘTRZ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systemy wykończeniowe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schody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podłogi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 xml:space="preserve">łazienka i </w:t>
      </w:r>
      <w:proofErr w:type="spellStart"/>
      <w:r>
        <w:t>wellness</w:t>
      </w:r>
      <w:proofErr w:type="spellEnd"/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chemia budowlana</w:t>
      </w:r>
    </w:p>
    <w:p w:rsidR="00EC10F5" w:rsidRDefault="00EC10F5" w:rsidP="00EC10F5">
      <w:pPr>
        <w:spacing w:after="0" w:line="240" w:lineRule="auto"/>
        <w:jc w:val="both"/>
      </w:pPr>
    </w:p>
    <w:p w:rsidR="00EC10F5" w:rsidRDefault="00EC10F5" w:rsidP="00EC10F5">
      <w:pPr>
        <w:spacing w:after="0" w:line="240" w:lineRule="auto"/>
        <w:jc w:val="both"/>
      </w:pPr>
      <w:r>
        <w:t>SALON ŚCIAN, STROPÓW I POSADZEK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prace gruntowe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elementy ścienne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systemy kominowe</w:t>
      </w:r>
    </w:p>
    <w:p w:rsidR="00EC10F5" w:rsidRDefault="00EC10F5" w:rsidP="00EC10F5">
      <w:pPr>
        <w:spacing w:after="0" w:line="240" w:lineRule="auto"/>
        <w:jc w:val="both"/>
      </w:pPr>
      <w:r>
        <w:lastRenderedPageBreak/>
        <w:t>•</w:t>
      </w:r>
      <w:r>
        <w:tab/>
        <w:t>elewacje</w:t>
      </w:r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 xml:space="preserve">systemy dociepleń i </w:t>
      </w:r>
      <w:proofErr w:type="spellStart"/>
      <w:r>
        <w:t>termorenowacji</w:t>
      </w:r>
      <w:proofErr w:type="spellEnd"/>
    </w:p>
    <w:p w:rsidR="00EC10F5" w:rsidRDefault="00EC10F5" w:rsidP="00EC10F5">
      <w:pPr>
        <w:spacing w:after="0" w:line="240" w:lineRule="auto"/>
        <w:jc w:val="both"/>
      </w:pPr>
      <w:r>
        <w:t>•</w:t>
      </w:r>
      <w:r>
        <w:tab/>
        <w:t>stropy, posadzki</w:t>
      </w:r>
    </w:p>
    <w:p w:rsidR="00253ED4" w:rsidRDefault="00253ED4" w:rsidP="0065717E">
      <w:pPr>
        <w:jc w:val="both"/>
      </w:pPr>
    </w:p>
    <w:p w:rsidR="00AA5CED" w:rsidRPr="00AA5CED" w:rsidRDefault="0065717E" w:rsidP="00AA5CED">
      <w:pPr>
        <w:jc w:val="both"/>
      </w:pPr>
      <w:r>
        <w:t xml:space="preserve">Przyszłorocznej </w:t>
      </w:r>
      <w:r w:rsidRPr="00C86499">
        <w:t>BUDMIE</w:t>
      </w:r>
      <w:r>
        <w:t xml:space="preserve"> towarzyszyć będą targi </w:t>
      </w:r>
      <w:r w:rsidRPr="00563059">
        <w:rPr>
          <w:b/>
        </w:rPr>
        <w:t>WINDOOR-TECH</w:t>
      </w:r>
      <w:r>
        <w:t xml:space="preserve">, Targi Maszyn, Narzędzi i Komponentów do Produkcji Okien, Drzwi, Bram i Fasad. </w:t>
      </w:r>
      <w:hyperlink r:id="rId8" w:history="1">
        <w:r w:rsidR="00AA5CED" w:rsidRPr="00AA5CED">
          <w:rPr>
            <w:rStyle w:val="Hipercze"/>
          </w:rPr>
          <w:t>www.windortech.pl</w:t>
        </w:r>
      </w:hyperlink>
    </w:p>
    <w:p w:rsidR="00EA1151" w:rsidRPr="00AA5CED" w:rsidRDefault="00AA5CED" w:rsidP="0065717E">
      <w:r w:rsidRPr="00AA5CED">
        <w:t xml:space="preserve">Międzynarodowe Targi Budownictwa i Architektury </w:t>
      </w:r>
      <w:r w:rsidRPr="00563059">
        <w:rPr>
          <w:b/>
        </w:rPr>
        <w:t>BUDMA</w:t>
      </w:r>
      <w:r w:rsidRPr="00AA5CED">
        <w:t xml:space="preserve">, 12-15 lutego </w:t>
      </w:r>
      <w:bookmarkStart w:id="0" w:name="_GoBack"/>
      <w:bookmarkEnd w:id="0"/>
      <w:r w:rsidRPr="00AA5CED">
        <w:t>2019</w:t>
      </w:r>
      <w:r>
        <w:t xml:space="preserve"> r.</w:t>
      </w:r>
      <w:r w:rsidRPr="00AA5CED">
        <w:t xml:space="preserve"> </w:t>
      </w:r>
      <w:hyperlink r:id="rId9" w:history="1">
        <w:r w:rsidR="00CC6705" w:rsidRPr="00AA5CED">
          <w:rPr>
            <w:rStyle w:val="Hipercze"/>
          </w:rPr>
          <w:t>www.budma.pl</w:t>
        </w:r>
      </w:hyperlink>
    </w:p>
    <w:p w:rsidR="00AA5CED" w:rsidRPr="005D4CC2" w:rsidRDefault="00AA5CED" w:rsidP="0065717E">
      <w:r w:rsidRPr="00AA5CED">
        <w:t xml:space="preserve">Forum Gospodarcze dedykowane branży budowlanej </w:t>
      </w:r>
      <w:proofErr w:type="spellStart"/>
      <w:r w:rsidRPr="00563059">
        <w:rPr>
          <w:b/>
        </w:rPr>
        <w:t>Build</w:t>
      </w:r>
      <w:proofErr w:type="spellEnd"/>
      <w:r w:rsidRPr="00563059">
        <w:rPr>
          <w:b/>
        </w:rPr>
        <w:t xml:space="preserve"> 4 </w:t>
      </w:r>
      <w:proofErr w:type="spellStart"/>
      <w:r w:rsidRPr="00563059">
        <w:rPr>
          <w:b/>
        </w:rPr>
        <w:t>Future</w:t>
      </w:r>
      <w:proofErr w:type="spellEnd"/>
      <w:r w:rsidRPr="00AA5CED">
        <w:t xml:space="preserve"> </w:t>
      </w:r>
      <w:r>
        <w:t>11-1</w:t>
      </w:r>
      <w:r w:rsidR="00563059">
        <w:t>2</w:t>
      </w:r>
      <w:r>
        <w:t xml:space="preserve"> lutego </w:t>
      </w:r>
      <w:r w:rsidRPr="00AA5CED">
        <w:t xml:space="preserve">2019 r. </w:t>
      </w:r>
      <w:hyperlink r:id="rId10" w:history="1">
        <w:r w:rsidRPr="00AA5CED">
          <w:rPr>
            <w:rStyle w:val="Hipercze"/>
          </w:rPr>
          <w:t>www.build4future.pl</w:t>
        </w:r>
      </w:hyperlink>
    </w:p>
    <w:p w:rsidR="00AA5CED" w:rsidRPr="00AA5CED" w:rsidRDefault="00AA5CED" w:rsidP="0065717E">
      <w:r w:rsidRPr="00563059">
        <w:rPr>
          <w:b/>
        </w:rPr>
        <w:t>Forum Designu i Architektury D&amp;A</w:t>
      </w:r>
      <w:r>
        <w:t xml:space="preserve"> 13-14 lutego 2019 r.</w:t>
      </w:r>
    </w:p>
    <w:p w:rsidR="00AA5CED" w:rsidRPr="00AA5CED" w:rsidRDefault="00AA5CED" w:rsidP="0065717E"/>
    <w:p w:rsidR="00AA5CED" w:rsidRPr="00AA5CED" w:rsidRDefault="00AA5CED" w:rsidP="0065717E"/>
    <w:p w:rsidR="00CC6705" w:rsidRPr="00AA5CED" w:rsidRDefault="00CC6705" w:rsidP="0065717E"/>
    <w:sectPr w:rsidR="00CC6705" w:rsidRPr="00AA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1"/>
    <w:rsid w:val="000D00DA"/>
    <w:rsid w:val="00147FD3"/>
    <w:rsid w:val="001D1B07"/>
    <w:rsid w:val="00213D49"/>
    <w:rsid w:val="00253ED4"/>
    <w:rsid w:val="0029788B"/>
    <w:rsid w:val="00330087"/>
    <w:rsid w:val="0038345A"/>
    <w:rsid w:val="003C239C"/>
    <w:rsid w:val="00563059"/>
    <w:rsid w:val="005D4CC2"/>
    <w:rsid w:val="00624AFF"/>
    <w:rsid w:val="006350C4"/>
    <w:rsid w:val="0065717E"/>
    <w:rsid w:val="007D7D86"/>
    <w:rsid w:val="007F62E1"/>
    <w:rsid w:val="0085531E"/>
    <w:rsid w:val="00952557"/>
    <w:rsid w:val="009C5B31"/>
    <w:rsid w:val="009F5250"/>
    <w:rsid w:val="00A1113B"/>
    <w:rsid w:val="00A70B1F"/>
    <w:rsid w:val="00AA5CED"/>
    <w:rsid w:val="00B7616B"/>
    <w:rsid w:val="00BB754B"/>
    <w:rsid w:val="00C66ED7"/>
    <w:rsid w:val="00CC6705"/>
    <w:rsid w:val="00D002F5"/>
    <w:rsid w:val="00D464F9"/>
    <w:rsid w:val="00EA1151"/>
    <w:rsid w:val="00E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3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7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7FD3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C6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3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7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7FD3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C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rtech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lety.mtp.pl?utm_source=budma-media&amp;utm_medium=tekst-pazdziern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ild4futur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B37E-587E-45EE-AE25-1107076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Bawer</dc:creator>
  <cp:lastModifiedBy>Miłosz Zagórski</cp:lastModifiedBy>
  <cp:revision>4</cp:revision>
  <dcterms:created xsi:type="dcterms:W3CDTF">2018-10-16T13:39:00Z</dcterms:created>
  <dcterms:modified xsi:type="dcterms:W3CDTF">2018-10-22T07:24:00Z</dcterms:modified>
</cp:coreProperties>
</file>